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9277" w14:textId="4AD358C1" w:rsidR="00063F4F" w:rsidRPr="001F2751" w:rsidRDefault="00E71789" w:rsidP="00E71789">
      <w:pPr>
        <w:jc w:val="center"/>
        <w:rPr>
          <w:sz w:val="26"/>
          <w:szCs w:val="26"/>
        </w:rPr>
      </w:pPr>
      <w:r w:rsidRPr="001F2751">
        <w:rPr>
          <w:sz w:val="26"/>
          <w:szCs w:val="26"/>
        </w:rPr>
        <w:t>Testimony for LIPA Commission Public Hearing</w:t>
      </w:r>
    </w:p>
    <w:p w14:paraId="287E6F13" w14:textId="1577FF86" w:rsidR="00E71789" w:rsidRPr="001F2751" w:rsidRDefault="00E71789" w:rsidP="00E71789">
      <w:pPr>
        <w:jc w:val="center"/>
        <w:rPr>
          <w:sz w:val="26"/>
          <w:szCs w:val="26"/>
        </w:rPr>
      </w:pPr>
    </w:p>
    <w:p w14:paraId="336765E9" w14:textId="6CF6F604" w:rsidR="000860A1" w:rsidRPr="001F2751" w:rsidRDefault="00E71789" w:rsidP="00C2178E">
      <w:pPr>
        <w:rPr>
          <w:sz w:val="26"/>
          <w:szCs w:val="26"/>
        </w:rPr>
      </w:pPr>
      <w:r w:rsidRPr="001F2751">
        <w:rPr>
          <w:sz w:val="26"/>
          <w:szCs w:val="26"/>
        </w:rPr>
        <w:t xml:space="preserve">My name is Billii </w:t>
      </w:r>
      <w:r w:rsidR="00F276D4" w:rsidRPr="001F2751">
        <w:rPr>
          <w:sz w:val="26"/>
          <w:szCs w:val="26"/>
        </w:rPr>
        <w:t>Roberti,</w:t>
      </w:r>
      <w:r w:rsidRPr="001F2751">
        <w:rPr>
          <w:sz w:val="26"/>
          <w:szCs w:val="26"/>
        </w:rPr>
        <w:t xml:space="preserve"> and I live in Huntington Station. I am a homeowner who has solar PV and </w:t>
      </w:r>
      <w:r w:rsidR="00162DCE" w:rsidRPr="001F2751">
        <w:rPr>
          <w:sz w:val="26"/>
          <w:szCs w:val="26"/>
        </w:rPr>
        <w:t xml:space="preserve">a </w:t>
      </w:r>
      <w:r w:rsidRPr="001F2751">
        <w:rPr>
          <w:sz w:val="26"/>
          <w:szCs w:val="26"/>
        </w:rPr>
        <w:t xml:space="preserve">geothermal heat pump system </w:t>
      </w:r>
      <w:r w:rsidR="0083180B" w:rsidRPr="001F2751">
        <w:rPr>
          <w:sz w:val="26"/>
          <w:szCs w:val="26"/>
        </w:rPr>
        <w:t>from</w:t>
      </w:r>
      <w:r w:rsidRPr="001F2751">
        <w:rPr>
          <w:sz w:val="26"/>
          <w:szCs w:val="26"/>
        </w:rPr>
        <w:t xml:space="preserve"> a deep </w:t>
      </w:r>
      <w:r w:rsidR="00FF1C1C" w:rsidRPr="001F2751">
        <w:rPr>
          <w:sz w:val="26"/>
          <w:szCs w:val="26"/>
        </w:rPr>
        <w:t xml:space="preserve">energy </w:t>
      </w:r>
      <w:r w:rsidRPr="001F2751">
        <w:rPr>
          <w:sz w:val="26"/>
          <w:szCs w:val="26"/>
        </w:rPr>
        <w:t xml:space="preserve">retrofit </w:t>
      </w:r>
      <w:r w:rsidR="00486F8F">
        <w:rPr>
          <w:sz w:val="26"/>
          <w:szCs w:val="26"/>
        </w:rPr>
        <w:t>we did</w:t>
      </w:r>
      <w:r w:rsidR="0098044D" w:rsidRPr="001F2751">
        <w:rPr>
          <w:sz w:val="26"/>
          <w:szCs w:val="26"/>
        </w:rPr>
        <w:t xml:space="preserve"> </w:t>
      </w:r>
      <w:r w:rsidRPr="001F2751">
        <w:rPr>
          <w:sz w:val="26"/>
          <w:szCs w:val="26"/>
        </w:rPr>
        <w:t xml:space="preserve">in 2010. </w:t>
      </w:r>
      <w:r w:rsidR="00C2178E" w:rsidRPr="001F2751">
        <w:rPr>
          <w:sz w:val="26"/>
          <w:szCs w:val="26"/>
        </w:rPr>
        <w:t>I learned a lot</w:t>
      </w:r>
      <w:r w:rsidR="00244A58" w:rsidRPr="001F2751">
        <w:rPr>
          <w:sz w:val="26"/>
          <w:szCs w:val="26"/>
        </w:rPr>
        <w:t xml:space="preserve"> and a</w:t>
      </w:r>
      <w:r w:rsidR="002F272F" w:rsidRPr="001F2751">
        <w:rPr>
          <w:sz w:val="26"/>
          <w:szCs w:val="26"/>
        </w:rPr>
        <w:t xml:space="preserve">s a result, </w:t>
      </w:r>
      <w:r w:rsidR="00234E2A" w:rsidRPr="001F2751">
        <w:rPr>
          <w:sz w:val="26"/>
          <w:szCs w:val="26"/>
        </w:rPr>
        <w:t>I started Green Cho</w:t>
      </w:r>
      <w:r w:rsidR="002F272F" w:rsidRPr="001F2751">
        <w:rPr>
          <w:sz w:val="26"/>
          <w:szCs w:val="26"/>
        </w:rPr>
        <w:t>i</w:t>
      </w:r>
      <w:r w:rsidR="00234E2A" w:rsidRPr="001F2751">
        <w:rPr>
          <w:sz w:val="26"/>
          <w:szCs w:val="26"/>
        </w:rPr>
        <w:t>ces</w:t>
      </w:r>
      <w:r w:rsidR="002F272F" w:rsidRPr="001F2751">
        <w:rPr>
          <w:sz w:val="26"/>
          <w:szCs w:val="26"/>
        </w:rPr>
        <w:t xml:space="preserve"> Consulting.</w:t>
      </w:r>
    </w:p>
    <w:p w14:paraId="626013FE" w14:textId="2E0ED91F" w:rsidR="00E71789" w:rsidRPr="001F2751" w:rsidRDefault="00E71789">
      <w:pPr>
        <w:rPr>
          <w:sz w:val="26"/>
          <w:szCs w:val="26"/>
        </w:rPr>
      </w:pPr>
      <w:r w:rsidRPr="001F2751">
        <w:rPr>
          <w:sz w:val="26"/>
          <w:szCs w:val="26"/>
        </w:rPr>
        <w:t xml:space="preserve">I </w:t>
      </w:r>
      <w:r w:rsidR="004E61A3" w:rsidRPr="001F2751">
        <w:rPr>
          <w:sz w:val="26"/>
          <w:szCs w:val="26"/>
        </w:rPr>
        <w:t>am a</w:t>
      </w:r>
      <w:r w:rsidRPr="001F2751">
        <w:rPr>
          <w:sz w:val="26"/>
          <w:szCs w:val="26"/>
        </w:rPr>
        <w:t xml:space="preserve"> </w:t>
      </w:r>
      <w:r w:rsidR="004E61A3" w:rsidRPr="001F2751">
        <w:rPr>
          <w:sz w:val="26"/>
          <w:szCs w:val="26"/>
        </w:rPr>
        <w:t xml:space="preserve">member of </w:t>
      </w:r>
      <w:r w:rsidRPr="001F2751">
        <w:rPr>
          <w:sz w:val="26"/>
          <w:szCs w:val="26"/>
        </w:rPr>
        <w:t>the Town of Huntington Advisory Committee on Energy Efficiency, Renewables and Sustainability</w:t>
      </w:r>
      <w:r w:rsidR="00DA3A13" w:rsidRPr="001F2751">
        <w:rPr>
          <w:sz w:val="26"/>
          <w:szCs w:val="26"/>
        </w:rPr>
        <w:t>.</w:t>
      </w:r>
      <w:r w:rsidRPr="001F2751">
        <w:rPr>
          <w:sz w:val="26"/>
          <w:szCs w:val="26"/>
        </w:rPr>
        <w:t xml:space="preserve"> </w:t>
      </w:r>
      <w:r w:rsidR="00027B0A" w:rsidRPr="001F2751">
        <w:rPr>
          <w:sz w:val="26"/>
          <w:szCs w:val="26"/>
        </w:rPr>
        <w:t xml:space="preserve">I </w:t>
      </w:r>
      <w:r w:rsidR="003325AE" w:rsidRPr="001F2751">
        <w:rPr>
          <w:sz w:val="26"/>
          <w:szCs w:val="26"/>
        </w:rPr>
        <w:t>am</w:t>
      </w:r>
      <w:r w:rsidR="002A089E" w:rsidRPr="001F2751">
        <w:rPr>
          <w:sz w:val="26"/>
          <w:szCs w:val="26"/>
        </w:rPr>
        <w:t xml:space="preserve"> a</w:t>
      </w:r>
      <w:r w:rsidRPr="001F2751">
        <w:rPr>
          <w:sz w:val="26"/>
          <w:szCs w:val="26"/>
        </w:rPr>
        <w:t xml:space="preserve"> found</w:t>
      </w:r>
      <w:r w:rsidR="002A089E" w:rsidRPr="001F2751">
        <w:rPr>
          <w:sz w:val="26"/>
          <w:szCs w:val="26"/>
        </w:rPr>
        <w:t>ing member</w:t>
      </w:r>
      <w:r w:rsidRPr="001F2751">
        <w:rPr>
          <w:sz w:val="26"/>
          <w:szCs w:val="26"/>
        </w:rPr>
        <w:t xml:space="preserve"> </w:t>
      </w:r>
      <w:r w:rsidR="002A089E" w:rsidRPr="001F2751">
        <w:rPr>
          <w:sz w:val="26"/>
          <w:szCs w:val="26"/>
        </w:rPr>
        <w:t xml:space="preserve">of </w:t>
      </w:r>
      <w:r w:rsidRPr="001F2751">
        <w:rPr>
          <w:sz w:val="26"/>
          <w:szCs w:val="26"/>
        </w:rPr>
        <w:t>the New York Geothermal Energy Organizatio</w:t>
      </w:r>
      <w:r w:rsidR="0075612D" w:rsidRPr="001F2751">
        <w:rPr>
          <w:sz w:val="26"/>
          <w:szCs w:val="26"/>
        </w:rPr>
        <w:t>n</w:t>
      </w:r>
      <w:r w:rsidR="004C3FFE" w:rsidRPr="001F2751">
        <w:rPr>
          <w:sz w:val="26"/>
          <w:szCs w:val="26"/>
        </w:rPr>
        <w:t xml:space="preserve"> (NY-GEO)</w:t>
      </w:r>
      <w:r w:rsidR="00F10B99" w:rsidRPr="001F2751">
        <w:rPr>
          <w:sz w:val="26"/>
          <w:szCs w:val="26"/>
        </w:rPr>
        <w:t xml:space="preserve">, the geothermal heat pump </w:t>
      </w:r>
      <w:r w:rsidR="003E74D7" w:rsidRPr="001F2751">
        <w:rPr>
          <w:sz w:val="26"/>
          <w:szCs w:val="26"/>
        </w:rPr>
        <w:t xml:space="preserve">(GHP) </w:t>
      </w:r>
      <w:r w:rsidR="00F10B99" w:rsidRPr="001F2751">
        <w:rPr>
          <w:sz w:val="26"/>
          <w:szCs w:val="26"/>
        </w:rPr>
        <w:t>trade association</w:t>
      </w:r>
      <w:r w:rsidR="00E91E17" w:rsidRPr="001F2751">
        <w:rPr>
          <w:sz w:val="26"/>
          <w:szCs w:val="26"/>
        </w:rPr>
        <w:t xml:space="preserve"> and </w:t>
      </w:r>
      <w:r w:rsidR="00E40CC0" w:rsidRPr="001F2751">
        <w:rPr>
          <w:sz w:val="26"/>
          <w:szCs w:val="26"/>
        </w:rPr>
        <w:t>earned</w:t>
      </w:r>
      <w:r w:rsidR="009E2075" w:rsidRPr="001F2751">
        <w:rPr>
          <w:sz w:val="26"/>
          <w:szCs w:val="26"/>
        </w:rPr>
        <w:t xml:space="preserve"> an I</w:t>
      </w:r>
      <w:r w:rsidR="00E40CC0" w:rsidRPr="001F2751">
        <w:rPr>
          <w:sz w:val="26"/>
          <w:szCs w:val="26"/>
        </w:rPr>
        <w:t xml:space="preserve">nternational </w:t>
      </w:r>
      <w:r w:rsidR="009E2075" w:rsidRPr="001F2751">
        <w:rPr>
          <w:sz w:val="26"/>
          <w:szCs w:val="26"/>
        </w:rPr>
        <w:t>G</w:t>
      </w:r>
      <w:r w:rsidR="00E40CC0" w:rsidRPr="001F2751">
        <w:rPr>
          <w:sz w:val="26"/>
          <w:szCs w:val="26"/>
        </w:rPr>
        <w:t xml:space="preserve">round </w:t>
      </w:r>
      <w:r w:rsidR="009E2075" w:rsidRPr="001F2751">
        <w:rPr>
          <w:sz w:val="26"/>
          <w:szCs w:val="26"/>
        </w:rPr>
        <w:t>S</w:t>
      </w:r>
      <w:r w:rsidR="00E40CC0" w:rsidRPr="001F2751">
        <w:rPr>
          <w:sz w:val="26"/>
          <w:szCs w:val="26"/>
        </w:rPr>
        <w:t>our</w:t>
      </w:r>
      <w:r w:rsidR="00AA18DC" w:rsidRPr="001F2751">
        <w:rPr>
          <w:sz w:val="26"/>
          <w:szCs w:val="26"/>
        </w:rPr>
        <w:t xml:space="preserve">ce </w:t>
      </w:r>
      <w:r w:rsidR="009E2075" w:rsidRPr="001F2751">
        <w:rPr>
          <w:sz w:val="26"/>
          <w:szCs w:val="26"/>
        </w:rPr>
        <w:t>H</w:t>
      </w:r>
      <w:r w:rsidR="00AA18DC" w:rsidRPr="001F2751">
        <w:rPr>
          <w:sz w:val="26"/>
          <w:szCs w:val="26"/>
        </w:rPr>
        <w:t>eat Pump Association</w:t>
      </w:r>
      <w:r w:rsidR="00E40CC0" w:rsidRPr="001F2751">
        <w:rPr>
          <w:sz w:val="26"/>
          <w:szCs w:val="26"/>
        </w:rPr>
        <w:t xml:space="preserve"> Accredited Installer certificate</w:t>
      </w:r>
      <w:r w:rsidR="00AA18DC" w:rsidRPr="001F2751">
        <w:rPr>
          <w:sz w:val="26"/>
          <w:szCs w:val="26"/>
        </w:rPr>
        <w:t>.</w:t>
      </w:r>
      <w:r w:rsidR="002F30E2" w:rsidRPr="001F2751">
        <w:rPr>
          <w:sz w:val="26"/>
          <w:szCs w:val="26"/>
        </w:rPr>
        <w:t xml:space="preserve"> </w:t>
      </w:r>
      <w:r w:rsidR="00253F8C" w:rsidRPr="001F2751">
        <w:rPr>
          <w:sz w:val="26"/>
          <w:szCs w:val="26"/>
        </w:rPr>
        <w:t xml:space="preserve">I </w:t>
      </w:r>
      <w:r w:rsidR="003325AE" w:rsidRPr="001F2751">
        <w:rPr>
          <w:sz w:val="26"/>
          <w:szCs w:val="26"/>
        </w:rPr>
        <w:t>belong to</w:t>
      </w:r>
      <w:r w:rsidR="009D2D82" w:rsidRPr="001F2751">
        <w:rPr>
          <w:sz w:val="26"/>
          <w:szCs w:val="26"/>
        </w:rPr>
        <w:t xml:space="preserve"> the statewide Renewable Heat Now campaign</w:t>
      </w:r>
      <w:r w:rsidR="000206BC" w:rsidRPr="001F2751">
        <w:rPr>
          <w:sz w:val="26"/>
          <w:szCs w:val="26"/>
        </w:rPr>
        <w:t xml:space="preserve">, a statewide coalition of over 20 grassroots organizations working </w:t>
      </w:r>
      <w:r w:rsidR="00F8488A" w:rsidRPr="001F2751">
        <w:rPr>
          <w:sz w:val="26"/>
          <w:szCs w:val="26"/>
        </w:rPr>
        <w:t>for</w:t>
      </w:r>
      <w:r w:rsidR="000206BC" w:rsidRPr="001F2751">
        <w:rPr>
          <w:sz w:val="26"/>
          <w:szCs w:val="26"/>
        </w:rPr>
        <w:t xml:space="preserve"> the adoption of heat pumps.</w:t>
      </w:r>
      <w:r w:rsidR="009D2D82" w:rsidRPr="001F2751">
        <w:rPr>
          <w:sz w:val="26"/>
          <w:szCs w:val="26"/>
        </w:rPr>
        <w:t xml:space="preserve"> </w:t>
      </w:r>
      <w:r w:rsidR="00C520DB" w:rsidRPr="001F2751">
        <w:rPr>
          <w:sz w:val="26"/>
          <w:szCs w:val="26"/>
        </w:rPr>
        <w:t>Al</w:t>
      </w:r>
      <w:r w:rsidR="00141CC9" w:rsidRPr="001F2751">
        <w:rPr>
          <w:sz w:val="26"/>
          <w:szCs w:val="26"/>
        </w:rPr>
        <w:t>l</w:t>
      </w:r>
      <w:r w:rsidR="00C520DB" w:rsidRPr="001F2751">
        <w:rPr>
          <w:sz w:val="26"/>
          <w:szCs w:val="26"/>
        </w:rPr>
        <w:t xml:space="preserve"> of these positions ha</w:t>
      </w:r>
      <w:r w:rsidR="004129E4" w:rsidRPr="001F2751">
        <w:rPr>
          <w:sz w:val="26"/>
          <w:szCs w:val="26"/>
        </w:rPr>
        <w:t>ve</w:t>
      </w:r>
      <w:r w:rsidR="00C520DB" w:rsidRPr="001F2751">
        <w:rPr>
          <w:sz w:val="26"/>
          <w:szCs w:val="26"/>
        </w:rPr>
        <w:t xml:space="preserve"> broadened and deepened </w:t>
      </w:r>
      <w:r w:rsidR="00C37709" w:rsidRPr="001F2751">
        <w:rPr>
          <w:sz w:val="26"/>
          <w:szCs w:val="26"/>
        </w:rPr>
        <w:t>my expertise.</w:t>
      </w:r>
    </w:p>
    <w:p w14:paraId="309ABE51" w14:textId="4D1BA283" w:rsidR="00484B9E" w:rsidRPr="001F2751" w:rsidRDefault="006237FC" w:rsidP="00302575">
      <w:pPr>
        <w:rPr>
          <w:sz w:val="26"/>
          <w:szCs w:val="26"/>
        </w:rPr>
      </w:pPr>
      <w:r w:rsidRPr="001F2751">
        <w:rPr>
          <w:sz w:val="26"/>
          <w:szCs w:val="26"/>
        </w:rPr>
        <w:t xml:space="preserve">I </w:t>
      </w:r>
      <w:r w:rsidR="00310778" w:rsidRPr="001F2751">
        <w:rPr>
          <w:sz w:val="26"/>
          <w:szCs w:val="26"/>
        </w:rPr>
        <w:t>also belong to</w:t>
      </w:r>
      <w:r w:rsidRPr="001F2751">
        <w:rPr>
          <w:sz w:val="26"/>
          <w:szCs w:val="26"/>
        </w:rPr>
        <w:t xml:space="preserve"> the Reimagine LIPA campaign</w:t>
      </w:r>
      <w:r w:rsidR="002D07AA" w:rsidRPr="001F2751">
        <w:rPr>
          <w:sz w:val="26"/>
          <w:szCs w:val="26"/>
        </w:rPr>
        <w:t xml:space="preserve">. </w:t>
      </w:r>
      <w:r w:rsidR="002F30E2" w:rsidRPr="001F2751">
        <w:rPr>
          <w:sz w:val="26"/>
          <w:szCs w:val="26"/>
        </w:rPr>
        <w:t>I</w:t>
      </w:r>
      <w:r w:rsidR="00F241B9" w:rsidRPr="001F2751">
        <w:rPr>
          <w:sz w:val="26"/>
          <w:szCs w:val="26"/>
        </w:rPr>
        <w:t xml:space="preserve"> believe </w:t>
      </w:r>
      <w:r w:rsidR="00B6588D" w:rsidRPr="001F2751">
        <w:rPr>
          <w:sz w:val="26"/>
          <w:szCs w:val="26"/>
        </w:rPr>
        <w:t>LIPA</w:t>
      </w:r>
      <w:r w:rsidR="000D7F93" w:rsidRPr="001F2751">
        <w:rPr>
          <w:sz w:val="26"/>
          <w:szCs w:val="26"/>
        </w:rPr>
        <w:t>, as a</w:t>
      </w:r>
      <w:r w:rsidR="00B6588D" w:rsidRPr="001F2751">
        <w:rPr>
          <w:sz w:val="26"/>
          <w:szCs w:val="26"/>
        </w:rPr>
        <w:t xml:space="preserve"> </w:t>
      </w:r>
      <w:r w:rsidR="000D7F93" w:rsidRPr="001F2751">
        <w:rPr>
          <w:sz w:val="26"/>
          <w:szCs w:val="26"/>
        </w:rPr>
        <w:t xml:space="preserve">nonprofit </w:t>
      </w:r>
      <w:r w:rsidR="0055359B" w:rsidRPr="001F2751">
        <w:rPr>
          <w:sz w:val="26"/>
          <w:szCs w:val="26"/>
        </w:rPr>
        <w:t xml:space="preserve">public </w:t>
      </w:r>
      <w:r w:rsidR="000D7F93" w:rsidRPr="001F2751">
        <w:rPr>
          <w:sz w:val="26"/>
          <w:szCs w:val="26"/>
        </w:rPr>
        <w:t xml:space="preserve">electric utility, </w:t>
      </w:r>
      <w:r w:rsidR="0089232D" w:rsidRPr="001F2751">
        <w:rPr>
          <w:sz w:val="26"/>
          <w:szCs w:val="26"/>
        </w:rPr>
        <w:t xml:space="preserve">must </w:t>
      </w:r>
      <w:r w:rsidR="004C17B7" w:rsidRPr="001F2751">
        <w:rPr>
          <w:sz w:val="26"/>
          <w:szCs w:val="26"/>
        </w:rPr>
        <w:t xml:space="preserve">be restructured to </w:t>
      </w:r>
      <w:r w:rsidR="006A3A80" w:rsidRPr="001F2751">
        <w:rPr>
          <w:sz w:val="26"/>
          <w:szCs w:val="26"/>
        </w:rPr>
        <w:t xml:space="preserve">be locally controlled and </w:t>
      </w:r>
      <w:r w:rsidR="00481B30">
        <w:rPr>
          <w:sz w:val="26"/>
          <w:szCs w:val="26"/>
        </w:rPr>
        <w:t xml:space="preserve">to </w:t>
      </w:r>
      <w:r w:rsidR="008B58DA" w:rsidRPr="001F2751">
        <w:rPr>
          <w:sz w:val="26"/>
          <w:szCs w:val="26"/>
        </w:rPr>
        <w:t>fully operate its grid</w:t>
      </w:r>
      <w:r w:rsidR="00B6588D" w:rsidRPr="001F2751">
        <w:rPr>
          <w:sz w:val="26"/>
          <w:szCs w:val="26"/>
        </w:rPr>
        <w:t>.</w:t>
      </w:r>
      <w:r w:rsidR="00194FEF" w:rsidRPr="001F2751">
        <w:rPr>
          <w:sz w:val="26"/>
          <w:szCs w:val="26"/>
        </w:rPr>
        <w:t xml:space="preserve"> </w:t>
      </w:r>
      <w:r w:rsidR="004C17B7" w:rsidRPr="001F2751">
        <w:rPr>
          <w:sz w:val="26"/>
          <w:szCs w:val="26"/>
        </w:rPr>
        <w:t>It need</w:t>
      </w:r>
      <w:r w:rsidR="00AA645A" w:rsidRPr="001F2751">
        <w:rPr>
          <w:sz w:val="26"/>
          <w:szCs w:val="26"/>
        </w:rPr>
        <w:t>s</w:t>
      </w:r>
      <w:r w:rsidR="004C17B7" w:rsidRPr="001F2751">
        <w:rPr>
          <w:sz w:val="26"/>
          <w:szCs w:val="26"/>
        </w:rPr>
        <w:t xml:space="preserve"> to imp</w:t>
      </w:r>
      <w:r w:rsidR="00AA645A" w:rsidRPr="001F2751">
        <w:rPr>
          <w:sz w:val="26"/>
          <w:szCs w:val="26"/>
        </w:rPr>
        <w:t>r</w:t>
      </w:r>
      <w:r w:rsidR="004C17B7" w:rsidRPr="001F2751">
        <w:rPr>
          <w:sz w:val="26"/>
          <w:szCs w:val="26"/>
        </w:rPr>
        <w:t>ove</w:t>
      </w:r>
      <w:r w:rsidR="003D2A22" w:rsidRPr="001F2751">
        <w:rPr>
          <w:sz w:val="26"/>
          <w:szCs w:val="26"/>
        </w:rPr>
        <w:t xml:space="preserve"> </w:t>
      </w:r>
      <w:r w:rsidR="00110F07" w:rsidRPr="001F2751">
        <w:rPr>
          <w:sz w:val="26"/>
          <w:szCs w:val="26"/>
        </w:rPr>
        <w:t xml:space="preserve">consumer </w:t>
      </w:r>
      <w:r w:rsidR="00CD65B4" w:rsidRPr="001F2751">
        <w:rPr>
          <w:sz w:val="26"/>
          <w:szCs w:val="26"/>
        </w:rPr>
        <w:t>participation</w:t>
      </w:r>
      <w:r w:rsidR="00976207" w:rsidRPr="001F2751">
        <w:rPr>
          <w:sz w:val="26"/>
          <w:szCs w:val="26"/>
        </w:rPr>
        <w:t xml:space="preserve"> </w:t>
      </w:r>
      <w:r w:rsidR="00FA68DB" w:rsidRPr="001F2751">
        <w:rPr>
          <w:sz w:val="26"/>
          <w:szCs w:val="26"/>
        </w:rPr>
        <w:t xml:space="preserve">and </w:t>
      </w:r>
      <w:r w:rsidR="008107A1" w:rsidRPr="001F2751">
        <w:rPr>
          <w:sz w:val="26"/>
          <w:szCs w:val="26"/>
        </w:rPr>
        <w:t xml:space="preserve">invest its revenues </w:t>
      </w:r>
      <w:r w:rsidR="00097201" w:rsidRPr="001F2751">
        <w:rPr>
          <w:sz w:val="26"/>
          <w:szCs w:val="26"/>
        </w:rPr>
        <w:t>in</w:t>
      </w:r>
      <w:r w:rsidR="008107A1" w:rsidRPr="001F2751">
        <w:rPr>
          <w:sz w:val="26"/>
          <w:szCs w:val="26"/>
        </w:rPr>
        <w:t xml:space="preserve"> upgrad</w:t>
      </w:r>
      <w:r w:rsidR="0072383E" w:rsidRPr="001F2751">
        <w:rPr>
          <w:sz w:val="26"/>
          <w:szCs w:val="26"/>
        </w:rPr>
        <w:t>ing</w:t>
      </w:r>
      <w:r w:rsidR="008107A1" w:rsidRPr="001F2751">
        <w:rPr>
          <w:sz w:val="26"/>
          <w:szCs w:val="26"/>
        </w:rPr>
        <w:t xml:space="preserve"> the grid to make it more reliable, </w:t>
      </w:r>
      <w:r w:rsidR="00097201" w:rsidRPr="001F2751">
        <w:rPr>
          <w:sz w:val="26"/>
          <w:szCs w:val="26"/>
        </w:rPr>
        <w:t xml:space="preserve">resilient, and </w:t>
      </w:r>
      <w:r w:rsidR="008107A1" w:rsidRPr="001F2751">
        <w:rPr>
          <w:sz w:val="26"/>
          <w:szCs w:val="26"/>
        </w:rPr>
        <w:t>renewable</w:t>
      </w:r>
      <w:r w:rsidR="005933D1" w:rsidRPr="001F2751">
        <w:rPr>
          <w:sz w:val="26"/>
          <w:szCs w:val="26"/>
        </w:rPr>
        <w:t>.</w:t>
      </w:r>
      <w:r w:rsidR="000F4EC4" w:rsidRPr="001F2751">
        <w:rPr>
          <w:sz w:val="26"/>
          <w:szCs w:val="26"/>
        </w:rPr>
        <w:t xml:space="preserve"> </w:t>
      </w:r>
    </w:p>
    <w:p w14:paraId="4DBFAB85" w14:textId="00A9EB27" w:rsidR="0087659D" w:rsidRPr="001F2751" w:rsidRDefault="00D75C4B" w:rsidP="00302575">
      <w:pPr>
        <w:rPr>
          <w:sz w:val="26"/>
          <w:szCs w:val="26"/>
        </w:rPr>
      </w:pPr>
      <w:r w:rsidRPr="001F2751">
        <w:rPr>
          <w:sz w:val="26"/>
          <w:szCs w:val="26"/>
        </w:rPr>
        <w:t xml:space="preserve">Our world is changing </w:t>
      </w:r>
      <w:r w:rsidR="00024FD8" w:rsidRPr="001F2751">
        <w:rPr>
          <w:sz w:val="26"/>
          <w:szCs w:val="26"/>
        </w:rPr>
        <w:t>in</w:t>
      </w:r>
      <w:r w:rsidRPr="001F2751">
        <w:rPr>
          <w:sz w:val="26"/>
          <w:szCs w:val="26"/>
        </w:rPr>
        <w:t xml:space="preserve"> respon</w:t>
      </w:r>
      <w:r w:rsidR="00024FD8" w:rsidRPr="001F2751">
        <w:rPr>
          <w:sz w:val="26"/>
          <w:szCs w:val="26"/>
        </w:rPr>
        <w:t>se</w:t>
      </w:r>
      <w:r w:rsidRPr="001F2751">
        <w:rPr>
          <w:sz w:val="26"/>
          <w:szCs w:val="26"/>
        </w:rPr>
        <w:t xml:space="preserve"> to the</w:t>
      </w:r>
      <w:r w:rsidR="000079C8" w:rsidRPr="001F2751">
        <w:rPr>
          <w:sz w:val="26"/>
          <w:szCs w:val="26"/>
        </w:rPr>
        <w:t xml:space="preserve"> climate crisis</w:t>
      </w:r>
      <w:r w:rsidR="000762F6" w:rsidRPr="001F2751">
        <w:rPr>
          <w:sz w:val="26"/>
          <w:szCs w:val="26"/>
        </w:rPr>
        <w:t>,</w:t>
      </w:r>
      <w:r w:rsidR="00606A82" w:rsidRPr="001F2751">
        <w:rPr>
          <w:sz w:val="26"/>
          <w:szCs w:val="26"/>
        </w:rPr>
        <w:t xml:space="preserve"> and </w:t>
      </w:r>
      <w:r w:rsidR="00F13E6F" w:rsidRPr="001F2751">
        <w:rPr>
          <w:sz w:val="26"/>
          <w:szCs w:val="26"/>
        </w:rPr>
        <w:t>LIPA</w:t>
      </w:r>
      <w:r w:rsidR="00606A82" w:rsidRPr="001F2751">
        <w:rPr>
          <w:sz w:val="26"/>
          <w:szCs w:val="26"/>
        </w:rPr>
        <w:t xml:space="preserve"> must </w:t>
      </w:r>
      <w:r w:rsidR="00AC65A3" w:rsidRPr="001F2751">
        <w:rPr>
          <w:sz w:val="26"/>
          <w:szCs w:val="26"/>
        </w:rPr>
        <w:t xml:space="preserve">transform </w:t>
      </w:r>
      <w:r w:rsidR="00CF1E67" w:rsidRPr="001F2751">
        <w:rPr>
          <w:sz w:val="26"/>
          <w:szCs w:val="26"/>
        </w:rPr>
        <w:t>too</w:t>
      </w:r>
      <w:r w:rsidR="00606A82" w:rsidRPr="001F2751">
        <w:rPr>
          <w:sz w:val="26"/>
          <w:szCs w:val="26"/>
        </w:rPr>
        <w:t xml:space="preserve">. </w:t>
      </w:r>
      <w:r w:rsidR="0043278E" w:rsidRPr="001F2751">
        <w:rPr>
          <w:sz w:val="26"/>
          <w:szCs w:val="26"/>
        </w:rPr>
        <w:t>It needs a</w:t>
      </w:r>
      <w:r w:rsidR="00C030FA" w:rsidRPr="001F2751">
        <w:rPr>
          <w:sz w:val="26"/>
          <w:szCs w:val="26"/>
        </w:rPr>
        <w:t xml:space="preserve"> </w:t>
      </w:r>
      <w:r w:rsidR="006E2679" w:rsidRPr="001F2751">
        <w:rPr>
          <w:sz w:val="26"/>
          <w:szCs w:val="26"/>
        </w:rPr>
        <w:t>new</w:t>
      </w:r>
      <w:r w:rsidR="00C030FA" w:rsidRPr="001F2751">
        <w:rPr>
          <w:sz w:val="26"/>
          <w:szCs w:val="26"/>
        </w:rPr>
        <w:t xml:space="preserve"> paradigm </w:t>
      </w:r>
      <w:r w:rsidR="00CF4EFD" w:rsidRPr="001F2751">
        <w:rPr>
          <w:sz w:val="26"/>
          <w:szCs w:val="26"/>
        </w:rPr>
        <w:t>that</w:t>
      </w:r>
      <w:r w:rsidR="00C030FA" w:rsidRPr="001F2751">
        <w:rPr>
          <w:sz w:val="26"/>
          <w:szCs w:val="26"/>
        </w:rPr>
        <w:t xml:space="preserve"> abandon</w:t>
      </w:r>
      <w:r w:rsidR="00CF4EFD" w:rsidRPr="001F2751">
        <w:rPr>
          <w:sz w:val="26"/>
          <w:szCs w:val="26"/>
        </w:rPr>
        <w:t>s</w:t>
      </w:r>
      <w:r w:rsidR="00C030FA" w:rsidRPr="001F2751">
        <w:rPr>
          <w:sz w:val="26"/>
          <w:szCs w:val="26"/>
        </w:rPr>
        <w:t xml:space="preserve"> </w:t>
      </w:r>
      <w:r w:rsidR="00CF4EFD" w:rsidRPr="001F2751">
        <w:rPr>
          <w:sz w:val="26"/>
          <w:szCs w:val="26"/>
        </w:rPr>
        <w:t>the</w:t>
      </w:r>
      <w:r w:rsidR="00C030FA" w:rsidRPr="001F2751">
        <w:rPr>
          <w:sz w:val="26"/>
          <w:szCs w:val="26"/>
        </w:rPr>
        <w:t xml:space="preserve"> business-as-usual policy.</w:t>
      </w:r>
      <w:r w:rsidR="001E5E66" w:rsidRPr="001F2751">
        <w:rPr>
          <w:sz w:val="26"/>
          <w:szCs w:val="26"/>
        </w:rPr>
        <w:t xml:space="preserve"> </w:t>
      </w:r>
      <w:r w:rsidR="000762F6" w:rsidRPr="001F2751">
        <w:rPr>
          <w:sz w:val="26"/>
          <w:szCs w:val="26"/>
        </w:rPr>
        <w:t xml:space="preserve">New York State is </w:t>
      </w:r>
      <w:r w:rsidR="00C030FA" w:rsidRPr="001F2751">
        <w:rPr>
          <w:sz w:val="26"/>
          <w:szCs w:val="26"/>
        </w:rPr>
        <w:t>aim</w:t>
      </w:r>
      <w:r w:rsidR="00B957CF" w:rsidRPr="001F2751">
        <w:rPr>
          <w:sz w:val="26"/>
          <w:szCs w:val="26"/>
        </w:rPr>
        <w:t xml:space="preserve">ing </w:t>
      </w:r>
      <w:r w:rsidR="000762F6" w:rsidRPr="001F2751">
        <w:rPr>
          <w:sz w:val="26"/>
          <w:szCs w:val="26"/>
        </w:rPr>
        <w:t>to electrify everything</w:t>
      </w:r>
      <w:r w:rsidR="00B20DFD" w:rsidRPr="001F2751">
        <w:rPr>
          <w:sz w:val="26"/>
          <w:szCs w:val="26"/>
        </w:rPr>
        <w:t xml:space="preserve"> by 2050</w:t>
      </w:r>
      <w:r w:rsidR="001E5E66" w:rsidRPr="001F2751">
        <w:rPr>
          <w:sz w:val="26"/>
          <w:szCs w:val="26"/>
        </w:rPr>
        <w:t xml:space="preserve"> and Long Island must too</w:t>
      </w:r>
      <w:r w:rsidR="000762F6" w:rsidRPr="001F2751">
        <w:rPr>
          <w:sz w:val="26"/>
          <w:szCs w:val="26"/>
        </w:rPr>
        <w:t xml:space="preserve">. </w:t>
      </w:r>
      <w:r w:rsidR="00EE7C52" w:rsidRPr="001F2751">
        <w:rPr>
          <w:sz w:val="26"/>
          <w:szCs w:val="26"/>
        </w:rPr>
        <w:t xml:space="preserve">As our electric system </w:t>
      </w:r>
      <w:r w:rsidR="005455D0" w:rsidRPr="001F2751">
        <w:rPr>
          <w:sz w:val="26"/>
          <w:szCs w:val="26"/>
        </w:rPr>
        <w:t>needs</w:t>
      </w:r>
      <w:r w:rsidR="004A0CE2" w:rsidRPr="001F2751">
        <w:rPr>
          <w:sz w:val="26"/>
          <w:szCs w:val="26"/>
        </w:rPr>
        <w:t xml:space="preserve"> to </w:t>
      </w:r>
      <w:r w:rsidR="00EE7C52" w:rsidRPr="001F2751">
        <w:rPr>
          <w:sz w:val="26"/>
          <w:szCs w:val="26"/>
        </w:rPr>
        <w:t xml:space="preserve">evolve, </w:t>
      </w:r>
      <w:r w:rsidR="005542B7" w:rsidRPr="001F2751">
        <w:rPr>
          <w:sz w:val="26"/>
          <w:szCs w:val="26"/>
        </w:rPr>
        <w:t xml:space="preserve">so </w:t>
      </w:r>
      <w:r w:rsidR="005455D0" w:rsidRPr="001F2751">
        <w:rPr>
          <w:sz w:val="26"/>
          <w:szCs w:val="26"/>
        </w:rPr>
        <w:t>must</w:t>
      </w:r>
      <w:r w:rsidR="005542B7" w:rsidRPr="001F2751">
        <w:rPr>
          <w:sz w:val="26"/>
          <w:szCs w:val="26"/>
        </w:rPr>
        <w:t xml:space="preserve"> LIPA</w:t>
      </w:r>
      <w:r w:rsidR="0087659D" w:rsidRPr="001F2751">
        <w:rPr>
          <w:sz w:val="26"/>
          <w:szCs w:val="26"/>
        </w:rPr>
        <w:t>.</w:t>
      </w:r>
    </w:p>
    <w:p w14:paraId="0EC9D583" w14:textId="03334EC0" w:rsidR="00E119FF" w:rsidRPr="001F2751" w:rsidRDefault="00BE1BA6" w:rsidP="00E119FF">
      <w:pPr>
        <w:rPr>
          <w:sz w:val="26"/>
          <w:szCs w:val="26"/>
        </w:rPr>
      </w:pPr>
      <w:r w:rsidRPr="001F2751">
        <w:rPr>
          <w:sz w:val="26"/>
          <w:szCs w:val="26"/>
        </w:rPr>
        <w:t xml:space="preserve">Renewable Heat Now and </w:t>
      </w:r>
      <w:r w:rsidR="004C3FFE" w:rsidRPr="001F2751">
        <w:rPr>
          <w:sz w:val="26"/>
          <w:szCs w:val="26"/>
        </w:rPr>
        <w:t>NY-GEO</w:t>
      </w:r>
      <w:r w:rsidRPr="001F2751">
        <w:rPr>
          <w:sz w:val="26"/>
          <w:szCs w:val="26"/>
        </w:rPr>
        <w:t xml:space="preserve"> are planning for this transition. </w:t>
      </w:r>
      <w:r w:rsidR="00CC3EFF" w:rsidRPr="001F2751">
        <w:rPr>
          <w:sz w:val="26"/>
          <w:szCs w:val="26"/>
        </w:rPr>
        <w:t xml:space="preserve">To </w:t>
      </w:r>
      <w:r w:rsidR="00EE227B" w:rsidRPr="001F2751">
        <w:rPr>
          <w:sz w:val="26"/>
          <w:szCs w:val="26"/>
        </w:rPr>
        <w:t>follow this path</w:t>
      </w:r>
      <w:r w:rsidR="00CC3EFF" w:rsidRPr="001F2751">
        <w:rPr>
          <w:sz w:val="26"/>
          <w:szCs w:val="26"/>
        </w:rPr>
        <w:t>, LIPA needs</w:t>
      </w:r>
      <w:r w:rsidR="00FA78C7" w:rsidRPr="001F2751">
        <w:rPr>
          <w:sz w:val="26"/>
          <w:szCs w:val="26"/>
        </w:rPr>
        <w:t xml:space="preserve"> </w:t>
      </w:r>
      <w:r w:rsidR="00CC3EFF" w:rsidRPr="001F2751">
        <w:rPr>
          <w:sz w:val="26"/>
          <w:szCs w:val="26"/>
        </w:rPr>
        <w:t xml:space="preserve">quality research to plan for </w:t>
      </w:r>
      <w:r w:rsidR="00544742" w:rsidRPr="001F2751">
        <w:rPr>
          <w:sz w:val="26"/>
          <w:szCs w:val="26"/>
        </w:rPr>
        <w:t>this</w:t>
      </w:r>
      <w:r w:rsidR="00CC3EFF" w:rsidRPr="001F2751">
        <w:rPr>
          <w:sz w:val="26"/>
          <w:szCs w:val="26"/>
        </w:rPr>
        <w:t xml:space="preserve"> all-electric future. Reimagine LIPA propos</w:t>
      </w:r>
      <w:r w:rsidR="00FF0D6A" w:rsidRPr="001F2751">
        <w:rPr>
          <w:sz w:val="26"/>
          <w:szCs w:val="26"/>
        </w:rPr>
        <w:t>es</w:t>
      </w:r>
      <w:r w:rsidR="00CC3EFF" w:rsidRPr="001F2751">
        <w:rPr>
          <w:sz w:val="26"/>
          <w:szCs w:val="26"/>
        </w:rPr>
        <w:t xml:space="preserve"> the establishment of an Energy Observatory, an independent institution to do </w:t>
      </w:r>
      <w:r w:rsidR="003F5AE6" w:rsidRPr="001F2751">
        <w:rPr>
          <w:sz w:val="26"/>
          <w:szCs w:val="26"/>
        </w:rPr>
        <w:t>unbiased</w:t>
      </w:r>
      <w:r w:rsidR="00CC3EFF" w:rsidRPr="001F2751">
        <w:rPr>
          <w:sz w:val="26"/>
          <w:szCs w:val="26"/>
        </w:rPr>
        <w:t xml:space="preserve"> research</w:t>
      </w:r>
      <w:r w:rsidR="00E978EF" w:rsidRPr="001F2751">
        <w:rPr>
          <w:sz w:val="26"/>
          <w:szCs w:val="26"/>
        </w:rPr>
        <w:t xml:space="preserve"> </w:t>
      </w:r>
      <w:r w:rsidR="005F0C10" w:rsidRPr="001F2751">
        <w:rPr>
          <w:sz w:val="26"/>
          <w:szCs w:val="26"/>
        </w:rPr>
        <w:t>that guides</w:t>
      </w:r>
      <w:r w:rsidR="00E978EF" w:rsidRPr="001F2751">
        <w:rPr>
          <w:sz w:val="26"/>
          <w:szCs w:val="26"/>
        </w:rPr>
        <w:t xml:space="preserve"> LIPA</w:t>
      </w:r>
      <w:r w:rsidR="005D6ED1" w:rsidRPr="001F2751">
        <w:rPr>
          <w:sz w:val="26"/>
          <w:szCs w:val="26"/>
        </w:rPr>
        <w:t>’s decision process</w:t>
      </w:r>
      <w:r w:rsidR="003F5AE6" w:rsidRPr="001F2751">
        <w:rPr>
          <w:sz w:val="26"/>
          <w:szCs w:val="26"/>
        </w:rPr>
        <w:t xml:space="preserve">, </w:t>
      </w:r>
      <w:r w:rsidR="005D6ED1" w:rsidRPr="001F2751">
        <w:rPr>
          <w:sz w:val="26"/>
          <w:szCs w:val="26"/>
        </w:rPr>
        <w:t xml:space="preserve">monitors </w:t>
      </w:r>
      <w:r w:rsidR="008A4153" w:rsidRPr="001F2751">
        <w:rPr>
          <w:sz w:val="26"/>
          <w:szCs w:val="26"/>
        </w:rPr>
        <w:t>it</w:t>
      </w:r>
      <w:r w:rsidR="003F5AE6" w:rsidRPr="001F2751">
        <w:rPr>
          <w:sz w:val="26"/>
          <w:szCs w:val="26"/>
        </w:rPr>
        <w:t>,</w:t>
      </w:r>
      <w:r w:rsidR="008A4153" w:rsidRPr="001F2751">
        <w:rPr>
          <w:sz w:val="26"/>
          <w:szCs w:val="26"/>
        </w:rPr>
        <w:t xml:space="preserve"> and</w:t>
      </w:r>
      <w:r w:rsidR="005D6ED1" w:rsidRPr="001F2751">
        <w:rPr>
          <w:sz w:val="26"/>
          <w:szCs w:val="26"/>
        </w:rPr>
        <w:t xml:space="preserve"> </w:t>
      </w:r>
      <w:r w:rsidR="00CC3EFF" w:rsidRPr="001F2751">
        <w:rPr>
          <w:sz w:val="26"/>
          <w:szCs w:val="26"/>
        </w:rPr>
        <w:t>engage</w:t>
      </w:r>
      <w:r w:rsidR="005D6ED1" w:rsidRPr="001F2751">
        <w:rPr>
          <w:sz w:val="26"/>
          <w:szCs w:val="26"/>
        </w:rPr>
        <w:t>s</w:t>
      </w:r>
      <w:r w:rsidR="00CC3EFF" w:rsidRPr="001F2751">
        <w:rPr>
          <w:sz w:val="26"/>
          <w:szCs w:val="26"/>
        </w:rPr>
        <w:t xml:space="preserve"> ratepayers</w:t>
      </w:r>
      <w:r w:rsidR="000757F2" w:rsidRPr="001F2751">
        <w:rPr>
          <w:sz w:val="26"/>
          <w:szCs w:val="26"/>
        </w:rPr>
        <w:t xml:space="preserve"> </w:t>
      </w:r>
      <w:r w:rsidR="005D6ED1" w:rsidRPr="001F2751">
        <w:rPr>
          <w:sz w:val="26"/>
          <w:szCs w:val="26"/>
        </w:rPr>
        <w:t>and</w:t>
      </w:r>
      <w:r w:rsidR="00022EAD" w:rsidRPr="001F2751">
        <w:rPr>
          <w:sz w:val="26"/>
          <w:szCs w:val="26"/>
        </w:rPr>
        <w:t xml:space="preserve"> </w:t>
      </w:r>
      <w:r w:rsidR="00CC3EFF" w:rsidRPr="001F2751">
        <w:rPr>
          <w:sz w:val="26"/>
          <w:szCs w:val="26"/>
        </w:rPr>
        <w:t>communities to support their needs.</w:t>
      </w:r>
    </w:p>
    <w:p w14:paraId="3BB3AE0C" w14:textId="6C6026FC" w:rsidR="00EE4BA9" w:rsidRPr="00EE4BA9" w:rsidRDefault="00121F32" w:rsidP="00EE4BA9">
      <w:pPr>
        <w:rPr>
          <w:sz w:val="26"/>
          <w:szCs w:val="26"/>
        </w:rPr>
      </w:pPr>
      <w:r w:rsidRPr="001F2751">
        <w:rPr>
          <w:sz w:val="26"/>
          <w:szCs w:val="26"/>
        </w:rPr>
        <w:t>E</w:t>
      </w:r>
      <w:r w:rsidR="00DE71E5" w:rsidRPr="001F2751">
        <w:rPr>
          <w:sz w:val="26"/>
          <w:szCs w:val="26"/>
        </w:rPr>
        <w:t xml:space="preserve">lectricity consumption </w:t>
      </w:r>
      <w:r w:rsidR="001802D0" w:rsidRPr="001F2751">
        <w:rPr>
          <w:sz w:val="26"/>
          <w:szCs w:val="26"/>
        </w:rPr>
        <w:t xml:space="preserve">on LI </w:t>
      </w:r>
      <w:r w:rsidR="00DE71E5" w:rsidRPr="001F2751">
        <w:rPr>
          <w:sz w:val="26"/>
          <w:szCs w:val="26"/>
        </w:rPr>
        <w:t xml:space="preserve">has gone down due to energy efficiency measures, </w:t>
      </w:r>
      <w:r w:rsidR="00A0324D" w:rsidRPr="001F2751">
        <w:rPr>
          <w:sz w:val="26"/>
          <w:szCs w:val="26"/>
        </w:rPr>
        <w:t xml:space="preserve">but it </w:t>
      </w:r>
      <w:r w:rsidR="00DE71E5" w:rsidRPr="001F2751">
        <w:rPr>
          <w:sz w:val="26"/>
          <w:szCs w:val="26"/>
        </w:rPr>
        <w:t xml:space="preserve">will </w:t>
      </w:r>
      <w:r w:rsidR="00D4420E" w:rsidRPr="001F2751">
        <w:rPr>
          <w:sz w:val="26"/>
          <w:szCs w:val="26"/>
        </w:rPr>
        <w:t>gradually</w:t>
      </w:r>
      <w:r w:rsidR="00DE71E5" w:rsidRPr="001F2751">
        <w:rPr>
          <w:sz w:val="26"/>
          <w:szCs w:val="26"/>
        </w:rPr>
        <w:t xml:space="preserve"> rise </w:t>
      </w:r>
      <w:r w:rsidR="00A0324D" w:rsidRPr="001F2751">
        <w:rPr>
          <w:sz w:val="26"/>
          <w:szCs w:val="26"/>
        </w:rPr>
        <w:t>due to electrification</w:t>
      </w:r>
      <w:r w:rsidR="00C636C5" w:rsidRPr="001F2751">
        <w:rPr>
          <w:sz w:val="26"/>
          <w:szCs w:val="26"/>
        </w:rPr>
        <w:t>, which</w:t>
      </w:r>
      <w:r w:rsidR="00EE4BA9" w:rsidRPr="001F2751">
        <w:rPr>
          <w:sz w:val="26"/>
          <w:szCs w:val="26"/>
        </w:rPr>
        <w:t xml:space="preserve"> poses challenges </w:t>
      </w:r>
      <w:r w:rsidR="00C636C5" w:rsidRPr="001F2751">
        <w:rPr>
          <w:sz w:val="26"/>
          <w:szCs w:val="26"/>
        </w:rPr>
        <w:t>as well as</w:t>
      </w:r>
      <w:r w:rsidR="00EE4BA9" w:rsidRPr="001F2751">
        <w:rPr>
          <w:sz w:val="26"/>
          <w:szCs w:val="26"/>
        </w:rPr>
        <w:t xml:space="preserve"> provides benefits. </w:t>
      </w:r>
      <w:r w:rsidR="001E5313" w:rsidRPr="001F2751">
        <w:rPr>
          <w:sz w:val="26"/>
          <w:szCs w:val="26"/>
        </w:rPr>
        <w:t xml:space="preserve">Heating, cooking and hot water </w:t>
      </w:r>
      <w:r w:rsidR="00CB503C" w:rsidRPr="001F2751">
        <w:rPr>
          <w:sz w:val="26"/>
          <w:szCs w:val="26"/>
        </w:rPr>
        <w:t xml:space="preserve">appliances will run on electricity. </w:t>
      </w:r>
      <w:r w:rsidR="00EE4BA9" w:rsidRPr="00EE4BA9">
        <w:rPr>
          <w:sz w:val="26"/>
          <w:szCs w:val="26"/>
        </w:rPr>
        <w:t>But heating will not be done with electric resistance coils. Instead, heat pumps, which are 2-5 times more efficient, will provide both heating and cooling.</w:t>
      </w:r>
    </w:p>
    <w:p w14:paraId="472BA66F" w14:textId="2CD22AA2" w:rsidR="00DB2CA5" w:rsidRPr="00DB2CA5" w:rsidRDefault="00DB2CA5" w:rsidP="00DB2CA5">
      <w:pPr>
        <w:rPr>
          <w:sz w:val="26"/>
          <w:szCs w:val="26"/>
        </w:rPr>
      </w:pPr>
      <w:r w:rsidRPr="00DB2CA5">
        <w:rPr>
          <w:sz w:val="26"/>
          <w:szCs w:val="26"/>
        </w:rPr>
        <w:t xml:space="preserve">As more customers switch to heat pumps, revenue will rise as more heating dollars are diverted to LIPA and away from fuel companies. Is anyone looking at evolving patterns of usage due to electrification and its likely effect on both LIPA’s increasing revenues and power needs? The Observatory is the perfect group to do this by testing various </w:t>
      </w:r>
      <w:r w:rsidR="00DD2D02" w:rsidRPr="001F2751">
        <w:rPr>
          <w:sz w:val="26"/>
          <w:szCs w:val="26"/>
        </w:rPr>
        <w:t xml:space="preserve">adoption </w:t>
      </w:r>
      <w:r w:rsidRPr="00DB2CA5">
        <w:rPr>
          <w:sz w:val="26"/>
          <w:szCs w:val="26"/>
        </w:rPr>
        <w:t>scenarios to determine future needs.</w:t>
      </w:r>
    </w:p>
    <w:p w14:paraId="259F8BA4" w14:textId="4C620098" w:rsidR="008A4153" w:rsidRPr="001F2751" w:rsidRDefault="008A4153" w:rsidP="008A4153">
      <w:pPr>
        <w:rPr>
          <w:sz w:val="26"/>
          <w:szCs w:val="26"/>
        </w:rPr>
      </w:pPr>
      <w:r w:rsidRPr="001F2751">
        <w:rPr>
          <w:sz w:val="26"/>
          <w:szCs w:val="26"/>
        </w:rPr>
        <w:t xml:space="preserve">Heat pumps offer many benefits to LIPA and </w:t>
      </w:r>
      <w:r w:rsidRPr="001F2751">
        <w:rPr>
          <w:i/>
          <w:iCs/>
          <w:sz w:val="26"/>
          <w:szCs w:val="26"/>
        </w:rPr>
        <w:t>all</w:t>
      </w:r>
      <w:r w:rsidRPr="001F2751">
        <w:rPr>
          <w:sz w:val="26"/>
          <w:szCs w:val="26"/>
        </w:rPr>
        <w:t xml:space="preserve"> its ratepayers, and yet they are not promoted or incentivized enough. Heat pumps</w:t>
      </w:r>
      <w:r w:rsidR="003D1FE5" w:rsidRPr="001F2751">
        <w:rPr>
          <w:sz w:val="26"/>
          <w:szCs w:val="26"/>
        </w:rPr>
        <w:t xml:space="preserve"> </w:t>
      </w:r>
      <w:r w:rsidRPr="001F2751">
        <w:rPr>
          <w:sz w:val="26"/>
          <w:szCs w:val="26"/>
        </w:rPr>
        <w:t xml:space="preserve">add load in winter </w:t>
      </w:r>
      <w:r w:rsidR="00996C80" w:rsidRPr="001F2751">
        <w:rPr>
          <w:sz w:val="26"/>
          <w:szCs w:val="26"/>
        </w:rPr>
        <w:t>when there is plenty</w:t>
      </w:r>
      <w:r w:rsidR="00841BEA" w:rsidRPr="001F2751">
        <w:rPr>
          <w:sz w:val="26"/>
          <w:szCs w:val="26"/>
        </w:rPr>
        <w:t xml:space="preserve"> </w:t>
      </w:r>
      <w:r w:rsidRPr="001F2751">
        <w:rPr>
          <w:sz w:val="26"/>
          <w:szCs w:val="26"/>
        </w:rPr>
        <w:t>and</w:t>
      </w:r>
      <w:r w:rsidR="00E83C20" w:rsidRPr="001F2751">
        <w:rPr>
          <w:sz w:val="26"/>
          <w:szCs w:val="26"/>
        </w:rPr>
        <w:t xml:space="preserve"> </w:t>
      </w:r>
      <w:r w:rsidR="00533F31" w:rsidRPr="001F2751">
        <w:rPr>
          <w:sz w:val="26"/>
          <w:szCs w:val="26"/>
        </w:rPr>
        <w:t>cut</w:t>
      </w:r>
      <w:r w:rsidRPr="001F2751">
        <w:rPr>
          <w:sz w:val="26"/>
          <w:szCs w:val="26"/>
        </w:rPr>
        <w:t xml:space="preserve"> it in summer</w:t>
      </w:r>
      <w:r w:rsidR="00841BEA" w:rsidRPr="001F2751">
        <w:rPr>
          <w:sz w:val="26"/>
          <w:szCs w:val="26"/>
        </w:rPr>
        <w:t xml:space="preserve"> when </w:t>
      </w:r>
      <w:r w:rsidR="00E93874" w:rsidRPr="001F2751">
        <w:rPr>
          <w:sz w:val="26"/>
          <w:szCs w:val="26"/>
        </w:rPr>
        <w:t>consumption</w:t>
      </w:r>
      <w:r w:rsidR="00841BEA" w:rsidRPr="001F2751">
        <w:rPr>
          <w:sz w:val="26"/>
          <w:szCs w:val="26"/>
        </w:rPr>
        <w:t xml:space="preserve"> is </w:t>
      </w:r>
      <w:r w:rsidR="00EC449C" w:rsidRPr="001F2751">
        <w:rPr>
          <w:sz w:val="26"/>
          <w:szCs w:val="26"/>
        </w:rPr>
        <w:t>high</w:t>
      </w:r>
      <w:r w:rsidRPr="001F2751">
        <w:rPr>
          <w:sz w:val="26"/>
          <w:szCs w:val="26"/>
        </w:rPr>
        <w:t xml:space="preserve">. </w:t>
      </w:r>
      <w:r w:rsidR="00336F36" w:rsidRPr="001F2751">
        <w:rPr>
          <w:sz w:val="26"/>
          <w:szCs w:val="26"/>
        </w:rPr>
        <w:t>Balanc</w:t>
      </w:r>
      <w:r w:rsidRPr="001F2751">
        <w:rPr>
          <w:sz w:val="26"/>
          <w:szCs w:val="26"/>
        </w:rPr>
        <w:t xml:space="preserve">ing out demand </w:t>
      </w:r>
      <w:r w:rsidR="00336F36" w:rsidRPr="001F2751">
        <w:rPr>
          <w:sz w:val="26"/>
          <w:szCs w:val="26"/>
        </w:rPr>
        <w:lastRenderedPageBreak/>
        <w:t>across</w:t>
      </w:r>
      <w:r w:rsidRPr="001F2751">
        <w:rPr>
          <w:sz w:val="26"/>
          <w:szCs w:val="26"/>
        </w:rPr>
        <w:t xml:space="preserve"> the year </w:t>
      </w:r>
      <w:r w:rsidR="00E93874" w:rsidRPr="001F2751">
        <w:rPr>
          <w:sz w:val="26"/>
          <w:szCs w:val="26"/>
        </w:rPr>
        <w:t xml:space="preserve">will </w:t>
      </w:r>
      <w:r w:rsidRPr="001F2751">
        <w:rPr>
          <w:sz w:val="26"/>
          <w:szCs w:val="26"/>
        </w:rPr>
        <w:t xml:space="preserve">make </w:t>
      </w:r>
      <w:r w:rsidR="008545AF" w:rsidRPr="001F2751">
        <w:rPr>
          <w:sz w:val="26"/>
          <w:szCs w:val="26"/>
        </w:rPr>
        <w:t>LIPA</w:t>
      </w:r>
      <w:r w:rsidRPr="001F2751">
        <w:rPr>
          <w:sz w:val="26"/>
          <w:szCs w:val="26"/>
        </w:rPr>
        <w:t xml:space="preserve"> operations more efficient</w:t>
      </w:r>
      <w:r w:rsidR="004E1A2C" w:rsidRPr="001F2751">
        <w:rPr>
          <w:sz w:val="26"/>
          <w:szCs w:val="26"/>
        </w:rPr>
        <w:t xml:space="preserve"> and i</w:t>
      </w:r>
      <w:r w:rsidRPr="001F2751">
        <w:rPr>
          <w:sz w:val="26"/>
          <w:szCs w:val="26"/>
        </w:rPr>
        <w:t>mprov</w:t>
      </w:r>
      <w:r w:rsidR="008545AF" w:rsidRPr="001F2751">
        <w:rPr>
          <w:sz w:val="26"/>
          <w:szCs w:val="26"/>
        </w:rPr>
        <w:t>e</w:t>
      </w:r>
      <w:r w:rsidRPr="001F2751">
        <w:rPr>
          <w:sz w:val="26"/>
          <w:szCs w:val="26"/>
        </w:rPr>
        <w:t xml:space="preserve"> </w:t>
      </w:r>
      <w:r w:rsidR="008545AF" w:rsidRPr="001F2751">
        <w:rPr>
          <w:sz w:val="26"/>
          <w:szCs w:val="26"/>
        </w:rPr>
        <w:t>it</w:t>
      </w:r>
      <w:r w:rsidRPr="001F2751">
        <w:rPr>
          <w:sz w:val="26"/>
          <w:szCs w:val="26"/>
        </w:rPr>
        <w:t>s load factor</w:t>
      </w:r>
      <w:r w:rsidR="003E3FCB" w:rsidRPr="001F2751">
        <w:rPr>
          <w:sz w:val="26"/>
          <w:szCs w:val="26"/>
        </w:rPr>
        <w:t>, which</w:t>
      </w:r>
      <w:r w:rsidR="00782098" w:rsidRPr="001F2751">
        <w:rPr>
          <w:sz w:val="26"/>
          <w:szCs w:val="26"/>
        </w:rPr>
        <w:t xml:space="preserve"> </w:t>
      </w:r>
      <w:r w:rsidRPr="001F2751">
        <w:rPr>
          <w:sz w:val="26"/>
          <w:szCs w:val="26"/>
        </w:rPr>
        <w:t>reduce</w:t>
      </w:r>
      <w:r w:rsidR="00AE67C1" w:rsidRPr="001F2751">
        <w:rPr>
          <w:sz w:val="26"/>
          <w:szCs w:val="26"/>
        </w:rPr>
        <w:t>s</w:t>
      </w:r>
      <w:r w:rsidRPr="001F2751">
        <w:rPr>
          <w:sz w:val="26"/>
          <w:szCs w:val="26"/>
        </w:rPr>
        <w:t xml:space="preserve"> </w:t>
      </w:r>
      <w:r w:rsidR="00C205DD" w:rsidRPr="001F2751">
        <w:rPr>
          <w:sz w:val="26"/>
          <w:szCs w:val="26"/>
        </w:rPr>
        <w:t xml:space="preserve">both </w:t>
      </w:r>
      <w:r w:rsidRPr="001F2751">
        <w:rPr>
          <w:sz w:val="26"/>
          <w:szCs w:val="26"/>
        </w:rPr>
        <w:t>strain on the grid and the need for</w:t>
      </w:r>
      <w:r w:rsidRPr="001F2751">
        <w:rPr>
          <w:i/>
          <w:iCs/>
          <w:sz w:val="26"/>
          <w:szCs w:val="26"/>
        </w:rPr>
        <w:t xml:space="preserve"> new generation capacity</w:t>
      </w:r>
      <w:r w:rsidRPr="001F2751">
        <w:rPr>
          <w:sz w:val="26"/>
          <w:szCs w:val="26"/>
        </w:rPr>
        <w:t>.</w:t>
      </w:r>
    </w:p>
    <w:p w14:paraId="74BCE4D9" w14:textId="3D896F80" w:rsidR="008A4153" w:rsidRPr="001F2751" w:rsidRDefault="008A4153" w:rsidP="008A4153">
      <w:pPr>
        <w:rPr>
          <w:sz w:val="26"/>
          <w:szCs w:val="26"/>
        </w:rPr>
      </w:pPr>
      <w:r w:rsidRPr="001F2751">
        <w:rPr>
          <w:sz w:val="26"/>
          <w:szCs w:val="26"/>
        </w:rPr>
        <w:t xml:space="preserve">A major adoption of GHPs would lessen LIPA’s projected capacity needs </w:t>
      </w:r>
      <w:r w:rsidR="00A62349" w:rsidRPr="001F2751">
        <w:rPr>
          <w:sz w:val="26"/>
          <w:szCs w:val="26"/>
        </w:rPr>
        <w:t>that were</w:t>
      </w:r>
      <w:r w:rsidRPr="001F2751">
        <w:rPr>
          <w:sz w:val="26"/>
          <w:szCs w:val="26"/>
        </w:rPr>
        <w:t xml:space="preserve"> recently estimated by the NY Independent System Operator</w:t>
      </w:r>
      <w:r w:rsidR="00C56D97" w:rsidRPr="001F2751">
        <w:rPr>
          <w:sz w:val="26"/>
          <w:szCs w:val="26"/>
        </w:rPr>
        <w:t xml:space="preserve"> (NYISO)</w:t>
      </w:r>
      <w:r w:rsidRPr="001F2751">
        <w:rPr>
          <w:sz w:val="26"/>
          <w:szCs w:val="26"/>
        </w:rPr>
        <w:t>. Each 1% improvement in system efficiency (i.e., annual power plant capacity utilization) would yield between $221-330 million in annual savings across the state. This lower</w:t>
      </w:r>
      <w:r w:rsidR="008939BB" w:rsidRPr="001F2751">
        <w:rPr>
          <w:sz w:val="26"/>
          <w:szCs w:val="26"/>
        </w:rPr>
        <w:t>s the</w:t>
      </w:r>
      <w:r w:rsidRPr="001F2751">
        <w:rPr>
          <w:sz w:val="26"/>
          <w:szCs w:val="26"/>
        </w:rPr>
        <w:t xml:space="preserve"> supply and delivery investment</w:t>
      </w:r>
      <w:r w:rsidR="00C517D5" w:rsidRPr="001F2751">
        <w:rPr>
          <w:sz w:val="26"/>
          <w:szCs w:val="26"/>
        </w:rPr>
        <w:t xml:space="preserve"> needs</w:t>
      </w:r>
      <w:r w:rsidRPr="001F2751">
        <w:rPr>
          <w:sz w:val="26"/>
          <w:szCs w:val="26"/>
        </w:rPr>
        <w:t xml:space="preserve">. Statewide grid efficiency in 2015 was 51%; LIPA’s was 44% due to our higher summer peak demand. </w:t>
      </w:r>
    </w:p>
    <w:p w14:paraId="3A5CC72D" w14:textId="0B1E9F60" w:rsidR="00A57673" w:rsidRPr="001F2751" w:rsidRDefault="00BB6048" w:rsidP="00714542">
      <w:pPr>
        <w:rPr>
          <w:sz w:val="26"/>
          <w:szCs w:val="26"/>
        </w:rPr>
      </w:pPr>
      <w:r w:rsidRPr="001F2751">
        <w:rPr>
          <w:sz w:val="26"/>
          <w:szCs w:val="26"/>
        </w:rPr>
        <w:t xml:space="preserve">With this increased </w:t>
      </w:r>
      <w:r w:rsidR="00344483" w:rsidRPr="001F2751">
        <w:rPr>
          <w:sz w:val="26"/>
          <w:szCs w:val="26"/>
        </w:rPr>
        <w:t xml:space="preserve">savings and </w:t>
      </w:r>
      <w:r w:rsidRPr="001F2751">
        <w:rPr>
          <w:sz w:val="26"/>
          <w:szCs w:val="26"/>
        </w:rPr>
        <w:t>revenue</w:t>
      </w:r>
      <w:r w:rsidR="0050457B" w:rsidRPr="001F2751">
        <w:rPr>
          <w:sz w:val="26"/>
          <w:szCs w:val="26"/>
        </w:rPr>
        <w:t xml:space="preserve">, </w:t>
      </w:r>
      <w:r w:rsidR="001A0F5D" w:rsidRPr="001F2751">
        <w:rPr>
          <w:sz w:val="26"/>
          <w:szCs w:val="26"/>
        </w:rPr>
        <w:t>LIPA</w:t>
      </w:r>
      <w:r w:rsidR="0050457B" w:rsidRPr="001F2751">
        <w:rPr>
          <w:sz w:val="26"/>
          <w:szCs w:val="26"/>
        </w:rPr>
        <w:t xml:space="preserve"> c</w:t>
      </w:r>
      <w:r w:rsidR="004B18F9" w:rsidRPr="001F2751">
        <w:rPr>
          <w:sz w:val="26"/>
          <w:szCs w:val="26"/>
        </w:rPr>
        <w:t>ould</w:t>
      </w:r>
      <w:r w:rsidR="0050457B" w:rsidRPr="001F2751">
        <w:rPr>
          <w:sz w:val="26"/>
          <w:szCs w:val="26"/>
        </w:rPr>
        <w:t xml:space="preserve"> invest in </w:t>
      </w:r>
      <w:r w:rsidR="00F41DC7" w:rsidRPr="001F2751">
        <w:rPr>
          <w:sz w:val="26"/>
          <w:szCs w:val="26"/>
        </w:rPr>
        <w:t xml:space="preserve">owning renewable electricity </w:t>
      </w:r>
      <w:r w:rsidR="003E5F0A" w:rsidRPr="001F2751">
        <w:rPr>
          <w:sz w:val="26"/>
          <w:szCs w:val="26"/>
        </w:rPr>
        <w:t>generation</w:t>
      </w:r>
      <w:r w:rsidR="00C56D97" w:rsidRPr="001F2751">
        <w:rPr>
          <w:sz w:val="26"/>
          <w:szCs w:val="26"/>
        </w:rPr>
        <w:t xml:space="preserve"> and avoid buying through the NYISO. </w:t>
      </w:r>
    </w:p>
    <w:p w14:paraId="46BB274F" w14:textId="1F7C46A6" w:rsidR="00714542" w:rsidRPr="001F2751" w:rsidRDefault="001222E7" w:rsidP="00714542">
      <w:pPr>
        <w:rPr>
          <w:sz w:val="26"/>
          <w:szCs w:val="26"/>
        </w:rPr>
      </w:pPr>
      <w:r w:rsidRPr="001F2751">
        <w:rPr>
          <w:sz w:val="26"/>
          <w:szCs w:val="26"/>
        </w:rPr>
        <w:t xml:space="preserve">The new Utility Thermal Energy Network and Jobs Act passed by the state legislature this year removes the legal barriers to </w:t>
      </w:r>
      <w:r w:rsidR="001F26F1" w:rsidRPr="001F2751">
        <w:rPr>
          <w:sz w:val="26"/>
          <w:szCs w:val="26"/>
        </w:rPr>
        <w:t>utilities like LIPA</w:t>
      </w:r>
      <w:r w:rsidRPr="001F2751">
        <w:rPr>
          <w:sz w:val="26"/>
          <w:szCs w:val="26"/>
        </w:rPr>
        <w:t xml:space="preserve"> develop</w:t>
      </w:r>
      <w:r w:rsidR="00312FA9" w:rsidRPr="001F2751">
        <w:rPr>
          <w:sz w:val="26"/>
          <w:szCs w:val="26"/>
        </w:rPr>
        <w:t>ing</w:t>
      </w:r>
      <w:r w:rsidRPr="001F2751">
        <w:rPr>
          <w:sz w:val="26"/>
          <w:szCs w:val="26"/>
        </w:rPr>
        <w:t xml:space="preserve"> them. </w:t>
      </w:r>
      <w:r w:rsidR="0065301B" w:rsidRPr="001F2751">
        <w:rPr>
          <w:sz w:val="26"/>
          <w:szCs w:val="26"/>
        </w:rPr>
        <w:t>A</w:t>
      </w:r>
      <w:r w:rsidR="0093225D" w:rsidRPr="001F2751">
        <w:rPr>
          <w:sz w:val="26"/>
          <w:szCs w:val="26"/>
        </w:rPr>
        <w:t xml:space="preserve"> </w:t>
      </w:r>
      <w:r w:rsidR="00E16348" w:rsidRPr="001F2751">
        <w:rPr>
          <w:sz w:val="26"/>
          <w:szCs w:val="26"/>
        </w:rPr>
        <w:t xml:space="preserve">TEN is a district-wide </w:t>
      </w:r>
      <w:r w:rsidR="0074098F" w:rsidRPr="001F2751">
        <w:rPr>
          <w:sz w:val="26"/>
          <w:szCs w:val="26"/>
        </w:rPr>
        <w:t>geothermal</w:t>
      </w:r>
      <w:r w:rsidR="00E16348" w:rsidRPr="001F2751">
        <w:rPr>
          <w:sz w:val="26"/>
          <w:szCs w:val="26"/>
        </w:rPr>
        <w:t xml:space="preserve"> loop system </w:t>
      </w:r>
      <w:r w:rsidR="008771EC" w:rsidRPr="001F2751">
        <w:rPr>
          <w:sz w:val="26"/>
          <w:szCs w:val="26"/>
        </w:rPr>
        <w:t>that</w:t>
      </w:r>
      <w:r w:rsidR="005E0035" w:rsidRPr="001F2751">
        <w:rPr>
          <w:sz w:val="26"/>
          <w:szCs w:val="26"/>
        </w:rPr>
        <w:t xml:space="preserve"> </w:t>
      </w:r>
      <w:r w:rsidR="005C0EB2" w:rsidRPr="001F2751">
        <w:rPr>
          <w:sz w:val="26"/>
          <w:szCs w:val="26"/>
        </w:rPr>
        <w:t>draw</w:t>
      </w:r>
      <w:r w:rsidR="00FB5FF6" w:rsidRPr="001F2751">
        <w:rPr>
          <w:sz w:val="26"/>
          <w:szCs w:val="26"/>
        </w:rPr>
        <w:t>s</w:t>
      </w:r>
      <w:r w:rsidR="005C0EB2" w:rsidRPr="001F2751">
        <w:rPr>
          <w:sz w:val="26"/>
          <w:szCs w:val="26"/>
        </w:rPr>
        <w:t xml:space="preserve"> </w:t>
      </w:r>
      <w:r w:rsidR="00A16DD9" w:rsidRPr="001F2751">
        <w:rPr>
          <w:sz w:val="26"/>
          <w:szCs w:val="26"/>
        </w:rPr>
        <w:t xml:space="preserve">excess </w:t>
      </w:r>
      <w:r w:rsidR="005C0EB2" w:rsidRPr="001F2751">
        <w:rPr>
          <w:sz w:val="26"/>
          <w:szCs w:val="26"/>
        </w:rPr>
        <w:t>heat from buildings</w:t>
      </w:r>
      <w:r w:rsidR="003D6D99" w:rsidRPr="001F2751">
        <w:rPr>
          <w:sz w:val="26"/>
          <w:szCs w:val="26"/>
        </w:rPr>
        <w:t xml:space="preserve"> </w:t>
      </w:r>
      <w:r w:rsidR="00ED1C7D" w:rsidRPr="001F2751">
        <w:rPr>
          <w:sz w:val="26"/>
          <w:szCs w:val="26"/>
        </w:rPr>
        <w:t>s</w:t>
      </w:r>
      <w:r w:rsidR="00B86041" w:rsidRPr="001F2751">
        <w:rPr>
          <w:sz w:val="26"/>
          <w:szCs w:val="26"/>
        </w:rPr>
        <w:t>uch as data centers and grocery stores</w:t>
      </w:r>
      <w:r w:rsidR="008D6E83" w:rsidRPr="001F2751">
        <w:rPr>
          <w:sz w:val="26"/>
          <w:szCs w:val="26"/>
        </w:rPr>
        <w:t>, which</w:t>
      </w:r>
      <w:r w:rsidR="00675078" w:rsidRPr="001F2751">
        <w:rPr>
          <w:sz w:val="26"/>
          <w:szCs w:val="26"/>
        </w:rPr>
        <w:t xml:space="preserve"> consume a lot of electricity to cool </w:t>
      </w:r>
      <w:r w:rsidR="0006693F" w:rsidRPr="001F2751">
        <w:rPr>
          <w:sz w:val="26"/>
          <w:szCs w:val="26"/>
        </w:rPr>
        <w:t xml:space="preserve">computers and </w:t>
      </w:r>
      <w:r w:rsidR="005D2678" w:rsidRPr="001F2751">
        <w:rPr>
          <w:sz w:val="26"/>
          <w:szCs w:val="26"/>
        </w:rPr>
        <w:t>food and</w:t>
      </w:r>
      <w:r w:rsidR="005C0EB2" w:rsidRPr="001F2751">
        <w:rPr>
          <w:sz w:val="26"/>
          <w:szCs w:val="26"/>
        </w:rPr>
        <w:t xml:space="preserve"> </w:t>
      </w:r>
      <w:r w:rsidR="00455320" w:rsidRPr="001F2751">
        <w:rPr>
          <w:sz w:val="26"/>
          <w:szCs w:val="26"/>
        </w:rPr>
        <w:t>direct</w:t>
      </w:r>
      <w:r w:rsidR="00FB5FF6" w:rsidRPr="001F2751">
        <w:rPr>
          <w:sz w:val="26"/>
          <w:szCs w:val="26"/>
        </w:rPr>
        <w:t>s</w:t>
      </w:r>
      <w:r w:rsidR="00C95776" w:rsidRPr="001F2751">
        <w:rPr>
          <w:sz w:val="26"/>
          <w:szCs w:val="26"/>
        </w:rPr>
        <w:t xml:space="preserve"> </w:t>
      </w:r>
      <w:r w:rsidR="00FB5FF6" w:rsidRPr="001F2751">
        <w:rPr>
          <w:sz w:val="26"/>
          <w:szCs w:val="26"/>
        </w:rPr>
        <w:t>it</w:t>
      </w:r>
      <w:r w:rsidR="00C95776" w:rsidRPr="001F2751">
        <w:rPr>
          <w:sz w:val="26"/>
          <w:szCs w:val="26"/>
        </w:rPr>
        <w:t xml:space="preserve"> </w:t>
      </w:r>
      <w:r w:rsidR="0006693F" w:rsidRPr="001F2751">
        <w:rPr>
          <w:sz w:val="26"/>
          <w:szCs w:val="26"/>
        </w:rPr>
        <w:t>where it is needed</w:t>
      </w:r>
      <w:r w:rsidR="00257919" w:rsidRPr="001F2751">
        <w:rPr>
          <w:sz w:val="26"/>
          <w:szCs w:val="26"/>
        </w:rPr>
        <w:t>.</w:t>
      </w:r>
    </w:p>
    <w:p w14:paraId="674577C3" w14:textId="75DC06CA" w:rsidR="00006A9B" w:rsidRPr="001F2751" w:rsidRDefault="0074098F">
      <w:pPr>
        <w:rPr>
          <w:sz w:val="26"/>
          <w:szCs w:val="26"/>
        </w:rPr>
      </w:pPr>
      <w:r w:rsidRPr="001F2751">
        <w:rPr>
          <w:sz w:val="26"/>
          <w:szCs w:val="26"/>
        </w:rPr>
        <w:t>For customers, j</w:t>
      </w:r>
      <w:r w:rsidR="003F108B" w:rsidRPr="001F2751">
        <w:rPr>
          <w:sz w:val="26"/>
          <w:szCs w:val="26"/>
        </w:rPr>
        <w:t>oi</w:t>
      </w:r>
      <w:r w:rsidR="00381838" w:rsidRPr="001F2751">
        <w:rPr>
          <w:sz w:val="26"/>
          <w:szCs w:val="26"/>
        </w:rPr>
        <w:t>ni</w:t>
      </w:r>
      <w:r w:rsidR="003F108B" w:rsidRPr="001F2751">
        <w:rPr>
          <w:sz w:val="26"/>
          <w:szCs w:val="26"/>
        </w:rPr>
        <w:t>ng</w:t>
      </w:r>
      <w:r w:rsidR="001275E6" w:rsidRPr="001F2751">
        <w:rPr>
          <w:sz w:val="26"/>
          <w:szCs w:val="26"/>
        </w:rPr>
        <w:t xml:space="preserve"> </w:t>
      </w:r>
      <w:r w:rsidR="00381838" w:rsidRPr="001F2751">
        <w:rPr>
          <w:sz w:val="26"/>
          <w:szCs w:val="26"/>
        </w:rPr>
        <w:t xml:space="preserve">a </w:t>
      </w:r>
      <w:r w:rsidR="003A3F12" w:rsidRPr="001F2751">
        <w:rPr>
          <w:sz w:val="26"/>
          <w:szCs w:val="26"/>
        </w:rPr>
        <w:t xml:space="preserve">TEN cuts the </w:t>
      </w:r>
      <w:r w:rsidR="004849BD" w:rsidRPr="001F2751">
        <w:rPr>
          <w:sz w:val="26"/>
          <w:szCs w:val="26"/>
        </w:rPr>
        <w:t>up</w:t>
      </w:r>
      <w:r w:rsidR="00540F29" w:rsidRPr="001F2751">
        <w:rPr>
          <w:sz w:val="26"/>
          <w:szCs w:val="26"/>
        </w:rPr>
        <w:t>front cost</w:t>
      </w:r>
      <w:r w:rsidR="001275E6" w:rsidRPr="001F2751">
        <w:rPr>
          <w:sz w:val="26"/>
          <w:szCs w:val="26"/>
        </w:rPr>
        <w:t xml:space="preserve"> of a </w:t>
      </w:r>
      <w:r w:rsidR="004849BD" w:rsidRPr="001F2751">
        <w:rPr>
          <w:sz w:val="26"/>
          <w:szCs w:val="26"/>
        </w:rPr>
        <w:t>GHP</w:t>
      </w:r>
      <w:r w:rsidR="001275E6" w:rsidRPr="001F2751">
        <w:rPr>
          <w:sz w:val="26"/>
          <w:szCs w:val="26"/>
        </w:rPr>
        <w:t xml:space="preserve"> in half </w:t>
      </w:r>
      <w:r w:rsidR="00DF4877" w:rsidRPr="001F2751">
        <w:rPr>
          <w:sz w:val="26"/>
          <w:szCs w:val="26"/>
        </w:rPr>
        <w:t xml:space="preserve">by </w:t>
      </w:r>
      <w:r w:rsidR="00304EBF" w:rsidRPr="001F2751">
        <w:rPr>
          <w:sz w:val="26"/>
          <w:szCs w:val="26"/>
        </w:rPr>
        <w:t>avoiding the</w:t>
      </w:r>
      <w:r w:rsidR="00DF4877" w:rsidRPr="001F2751">
        <w:rPr>
          <w:sz w:val="26"/>
          <w:szCs w:val="26"/>
        </w:rPr>
        <w:t xml:space="preserve"> </w:t>
      </w:r>
      <w:r w:rsidRPr="001F2751">
        <w:rPr>
          <w:sz w:val="26"/>
          <w:szCs w:val="26"/>
        </w:rPr>
        <w:t>cost of</w:t>
      </w:r>
      <w:r w:rsidR="00083B73" w:rsidRPr="001F2751">
        <w:rPr>
          <w:sz w:val="26"/>
          <w:szCs w:val="26"/>
        </w:rPr>
        <w:t xml:space="preserve"> </w:t>
      </w:r>
      <w:r w:rsidR="005D2678" w:rsidRPr="001F2751">
        <w:rPr>
          <w:sz w:val="26"/>
          <w:szCs w:val="26"/>
        </w:rPr>
        <w:t>a</w:t>
      </w:r>
      <w:r w:rsidR="00304EBF" w:rsidRPr="001F2751">
        <w:rPr>
          <w:sz w:val="26"/>
          <w:szCs w:val="26"/>
        </w:rPr>
        <w:t xml:space="preserve"> loop system. This </w:t>
      </w:r>
      <w:r w:rsidR="00F251F7" w:rsidRPr="001F2751">
        <w:rPr>
          <w:sz w:val="26"/>
          <w:szCs w:val="26"/>
        </w:rPr>
        <w:t>make</w:t>
      </w:r>
      <w:r w:rsidR="00304EBF" w:rsidRPr="001F2751">
        <w:rPr>
          <w:sz w:val="26"/>
          <w:szCs w:val="26"/>
        </w:rPr>
        <w:t>s</w:t>
      </w:r>
      <w:r w:rsidR="00F251F7" w:rsidRPr="001F2751">
        <w:rPr>
          <w:sz w:val="26"/>
          <w:szCs w:val="26"/>
        </w:rPr>
        <w:t xml:space="preserve"> </w:t>
      </w:r>
      <w:r w:rsidR="0004349F" w:rsidRPr="001F2751">
        <w:rPr>
          <w:sz w:val="26"/>
          <w:szCs w:val="26"/>
        </w:rPr>
        <w:t>GHPs</w:t>
      </w:r>
      <w:r w:rsidR="00DF4877" w:rsidRPr="001F2751">
        <w:rPr>
          <w:sz w:val="26"/>
          <w:szCs w:val="26"/>
        </w:rPr>
        <w:t xml:space="preserve"> more </w:t>
      </w:r>
      <w:r w:rsidR="00A72A42" w:rsidRPr="001F2751">
        <w:rPr>
          <w:sz w:val="26"/>
          <w:szCs w:val="26"/>
        </w:rPr>
        <w:t>appealing</w:t>
      </w:r>
      <w:r w:rsidR="004A74CF" w:rsidRPr="001F2751">
        <w:rPr>
          <w:sz w:val="26"/>
          <w:szCs w:val="26"/>
        </w:rPr>
        <w:t>,</w:t>
      </w:r>
      <w:r w:rsidR="00DF4877" w:rsidRPr="001F2751">
        <w:rPr>
          <w:sz w:val="26"/>
          <w:szCs w:val="26"/>
        </w:rPr>
        <w:t xml:space="preserve"> </w:t>
      </w:r>
      <w:r w:rsidR="004A74CF" w:rsidRPr="001F2751">
        <w:rPr>
          <w:sz w:val="26"/>
          <w:szCs w:val="26"/>
        </w:rPr>
        <w:t xml:space="preserve">further fueling the </w:t>
      </w:r>
      <w:r w:rsidR="000206BC" w:rsidRPr="001F2751">
        <w:rPr>
          <w:sz w:val="26"/>
          <w:szCs w:val="26"/>
        </w:rPr>
        <w:t>conversion,</w:t>
      </w:r>
      <w:r w:rsidR="000E3C2A" w:rsidRPr="001F2751">
        <w:rPr>
          <w:sz w:val="26"/>
          <w:szCs w:val="26"/>
        </w:rPr>
        <w:t xml:space="preserve"> and </w:t>
      </w:r>
      <w:r w:rsidR="009830ED" w:rsidRPr="001F2751">
        <w:rPr>
          <w:sz w:val="26"/>
          <w:szCs w:val="26"/>
        </w:rPr>
        <w:t xml:space="preserve">exponentially </w:t>
      </w:r>
      <w:r w:rsidR="00F01C97" w:rsidRPr="001F2751">
        <w:rPr>
          <w:sz w:val="26"/>
          <w:szCs w:val="26"/>
        </w:rPr>
        <w:t>growing</w:t>
      </w:r>
      <w:r w:rsidR="009830ED" w:rsidRPr="001F2751">
        <w:rPr>
          <w:sz w:val="26"/>
          <w:szCs w:val="26"/>
        </w:rPr>
        <w:t xml:space="preserve"> LIPA revenues.</w:t>
      </w:r>
    </w:p>
    <w:p w14:paraId="615B1C60" w14:textId="321E03B4" w:rsidR="006166E2" w:rsidRPr="001F2751" w:rsidRDefault="004A2D17" w:rsidP="006166E2">
      <w:pPr>
        <w:rPr>
          <w:sz w:val="26"/>
          <w:szCs w:val="26"/>
        </w:rPr>
      </w:pPr>
      <w:r w:rsidRPr="001F2751">
        <w:rPr>
          <w:sz w:val="26"/>
          <w:szCs w:val="26"/>
        </w:rPr>
        <w:t xml:space="preserve">TENs can </w:t>
      </w:r>
      <w:r w:rsidR="00593DE0" w:rsidRPr="001F2751">
        <w:rPr>
          <w:sz w:val="26"/>
          <w:szCs w:val="26"/>
        </w:rPr>
        <w:t xml:space="preserve">also </w:t>
      </w:r>
      <w:r w:rsidR="004E0E26" w:rsidRPr="001F2751">
        <w:rPr>
          <w:sz w:val="26"/>
          <w:szCs w:val="26"/>
        </w:rPr>
        <w:t xml:space="preserve">provide a new </w:t>
      </w:r>
      <w:r w:rsidR="006C189D" w:rsidRPr="001F2751">
        <w:rPr>
          <w:sz w:val="26"/>
          <w:szCs w:val="26"/>
        </w:rPr>
        <w:t>and exc</w:t>
      </w:r>
      <w:r w:rsidR="002C2631" w:rsidRPr="001F2751">
        <w:rPr>
          <w:sz w:val="26"/>
          <w:szCs w:val="26"/>
        </w:rPr>
        <w:t>iting</w:t>
      </w:r>
      <w:r w:rsidR="006C189D" w:rsidRPr="001F2751">
        <w:rPr>
          <w:sz w:val="26"/>
          <w:szCs w:val="26"/>
        </w:rPr>
        <w:t xml:space="preserve"> </w:t>
      </w:r>
      <w:r w:rsidR="004E0E26" w:rsidRPr="001F2751">
        <w:rPr>
          <w:sz w:val="26"/>
          <w:szCs w:val="26"/>
        </w:rPr>
        <w:t xml:space="preserve">revenue stream </w:t>
      </w:r>
      <w:r w:rsidR="006166E2" w:rsidRPr="001F2751">
        <w:rPr>
          <w:sz w:val="26"/>
          <w:szCs w:val="26"/>
        </w:rPr>
        <w:t xml:space="preserve">if LIPA owns </w:t>
      </w:r>
      <w:r w:rsidR="004D4829" w:rsidRPr="001F2751">
        <w:rPr>
          <w:sz w:val="26"/>
          <w:szCs w:val="26"/>
        </w:rPr>
        <w:t>them</w:t>
      </w:r>
      <w:r w:rsidR="001D5AFD" w:rsidRPr="001F2751">
        <w:rPr>
          <w:sz w:val="26"/>
          <w:szCs w:val="26"/>
        </w:rPr>
        <w:t xml:space="preserve"> and charges a small fee to be </w:t>
      </w:r>
      <w:r w:rsidR="00E55B1A" w:rsidRPr="001F2751">
        <w:rPr>
          <w:sz w:val="26"/>
          <w:szCs w:val="26"/>
        </w:rPr>
        <w:t>connected</w:t>
      </w:r>
      <w:r w:rsidR="00D073D0" w:rsidRPr="001F2751">
        <w:rPr>
          <w:sz w:val="26"/>
          <w:szCs w:val="26"/>
        </w:rPr>
        <w:t xml:space="preserve"> to</w:t>
      </w:r>
      <w:r w:rsidR="001D5AFD" w:rsidRPr="001F2751">
        <w:rPr>
          <w:sz w:val="26"/>
          <w:szCs w:val="26"/>
        </w:rPr>
        <w:t xml:space="preserve"> the network. Like solar and wind energy, TENs have no fuel costs.</w:t>
      </w:r>
      <w:r w:rsidR="00A84431" w:rsidRPr="001F2751">
        <w:rPr>
          <w:sz w:val="26"/>
          <w:szCs w:val="26"/>
        </w:rPr>
        <w:t xml:space="preserve"> </w:t>
      </w:r>
      <w:r w:rsidR="006166E2" w:rsidRPr="001F2751">
        <w:rPr>
          <w:sz w:val="26"/>
          <w:szCs w:val="26"/>
        </w:rPr>
        <w:t xml:space="preserve">LIPA could also bury electric lines while installing these loops. </w:t>
      </w:r>
    </w:p>
    <w:p w14:paraId="1A364404" w14:textId="4585D7E8" w:rsidR="00817A8D" w:rsidRDefault="00A67101" w:rsidP="00817A8D">
      <w:pPr>
        <w:rPr>
          <w:sz w:val="26"/>
          <w:szCs w:val="26"/>
        </w:rPr>
      </w:pPr>
      <w:r w:rsidRPr="001F2751">
        <w:rPr>
          <w:sz w:val="26"/>
          <w:szCs w:val="26"/>
        </w:rPr>
        <w:t xml:space="preserve">In summary, </w:t>
      </w:r>
      <w:r w:rsidR="00217624" w:rsidRPr="001F2751">
        <w:rPr>
          <w:sz w:val="26"/>
          <w:szCs w:val="26"/>
        </w:rPr>
        <w:t>h</w:t>
      </w:r>
      <w:r w:rsidR="00536EA6" w:rsidRPr="001F2751">
        <w:rPr>
          <w:sz w:val="26"/>
          <w:szCs w:val="26"/>
        </w:rPr>
        <w:t xml:space="preserve">eat pump owners are the pioneers who are showing </w:t>
      </w:r>
      <w:r w:rsidR="00892770" w:rsidRPr="001F2751">
        <w:rPr>
          <w:sz w:val="26"/>
          <w:szCs w:val="26"/>
        </w:rPr>
        <w:t>LIPA</w:t>
      </w:r>
      <w:r w:rsidR="00536EA6" w:rsidRPr="001F2751">
        <w:rPr>
          <w:sz w:val="26"/>
          <w:szCs w:val="26"/>
        </w:rPr>
        <w:t xml:space="preserve"> </w:t>
      </w:r>
      <w:r w:rsidR="00817A8D" w:rsidRPr="001F2751">
        <w:rPr>
          <w:sz w:val="26"/>
          <w:szCs w:val="26"/>
        </w:rPr>
        <w:t xml:space="preserve">what the future consumption of electricity will be on Long Island as we move </w:t>
      </w:r>
      <w:r w:rsidR="00A54F1D" w:rsidRPr="001F2751">
        <w:rPr>
          <w:sz w:val="26"/>
          <w:szCs w:val="26"/>
        </w:rPr>
        <w:t>in</w:t>
      </w:r>
      <w:r w:rsidR="00817A8D" w:rsidRPr="001F2751">
        <w:rPr>
          <w:sz w:val="26"/>
          <w:szCs w:val="26"/>
        </w:rPr>
        <w:t>to an all-electric world</w:t>
      </w:r>
      <w:r w:rsidR="00494E6C" w:rsidRPr="001F2751">
        <w:rPr>
          <w:sz w:val="26"/>
          <w:szCs w:val="26"/>
        </w:rPr>
        <w:t>.</w:t>
      </w:r>
      <w:r w:rsidR="00EB5CA5" w:rsidRPr="001F2751">
        <w:rPr>
          <w:sz w:val="26"/>
          <w:szCs w:val="26"/>
        </w:rPr>
        <w:t xml:space="preserve"> </w:t>
      </w:r>
      <w:r w:rsidR="00B96772" w:rsidRPr="001F2751">
        <w:rPr>
          <w:sz w:val="26"/>
          <w:szCs w:val="26"/>
        </w:rPr>
        <w:t>The</w:t>
      </w:r>
      <w:r w:rsidR="00CD2C03" w:rsidRPr="001F2751">
        <w:rPr>
          <w:sz w:val="26"/>
          <w:szCs w:val="26"/>
        </w:rPr>
        <w:t xml:space="preserve"> future will be radically different from the present, plea</w:t>
      </w:r>
      <w:r w:rsidR="00B96772" w:rsidRPr="001F2751">
        <w:rPr>
          <w:sz w:val="26"/>
          <w:szCs w:val="26"/>
        </w:rPr>
        <w:t>s</w:t>
      </w:r>
      <w:r w:rsidR="00CD2C03" w:rsidRPr="001F2751">
        <w:rPr>
          <w:sz w:val="26"/>
          <w:szCs w:val="26"/>
        </w:rPr>
        <w:t xml:space="preserve">e </w:t>
      </w:r>
      <w:r w:rsidR="00817A8D" w:rsidRPr="001F2751">
        <w:rPr>
          <w:sz w:val="26"/>
          <w:szCs w:val="26"/>
        </w:rPr>
        <w:t xml:space="preserve">plan </w:t>
      </w:r>
      <w:r w:rsidR="00707ED4" w:rsidRPr="001F2751">
        <w:rPr>
          <w:sz w:val="26"/>
          <w:szCs w:val="26"/>
        </w:rPr>
        <w:t xml:space="preserve">for </w:t>
      </w:r>
      <w:r w:rsidR="00CD2C03" w:rsidRPr="001F2751">
        <w:rPr>
          <w:sz w:val="26"/>
          <w:szCs w:val="26"/>
        </w:rPr>
        <w:t>it</w:t>
      </w:r>
      <w:r w:rsidR="00817A8D" w:rsidRPr="001F2751">
        <w:rPr>
          <w:sz w:val="26"/>
          <w:szCs w:val="26"/>
        </w:rPr>
        <w:t>.</w:t>
      </w:r>
      <w:r w:rsidR="00A54F1D" w:rsidRPr="001F2751">
        <w:rPr>
          <w:sz w:val="26"/>
          <w:szCs w:val="26"/>
        </w:rPr>
        <w:t xml:space="preserve"> Th</w:t>
      </w:r>
      <w:r w:rsidR="00141338" w:rsidRPr="001F2751">
        <w:rPr>
          <w:sz w:val="26"/>
          <w:szCs w:val="26"/>
        </w:rPr>
        <w:t>is is our</w:t>
      </w:r>
      <w:r w:rsidR="00A54F1D" w:rsidRPr="001F2751">
        <w:rPr>
          <w:sz w:val="26"/>
          <w:szCs w:val="26"/>
        </w:rPr>
        <w:t xml:space="preserve"> </w:t>
      </w:r>
      <w:r w:rsidR="00217624" w:rsidRPr="001F2751">
        <w:rPr>
          <w:sz w:val="26"/>
          <w:szCs w:val="26"/>
        </w:rPr>
        <w:t>future,</w:t>
      </w:r>
      <w:r w:rsidR="00141338" w:rsidRPr="001F2751">
        <w:rPr>
          <w:sz w:val="26"/>
          <w:szCs w:val="26"/>
        </w:rPr>
        <w:t xml:space="preserve"> and it</w:t>
      </w:r>
      <w:r w:rsidR="00A54F1D" w:rsidRPr="001F2751">
        <w:rPr>
          <w:sz w:val="26"/>
          <w:szCs w:val="26"/>
        </w:rPr>
        <w:t xml:space="preserve"> is starting now.</w:t>
      </w:r>
    </w:p>
    <w:sectPr w:rsidR="00817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8CA"/>
    <w:multiLevelType w:val="hybridMultilevel"/>
    <w:tmpl w:val="AB1CCA82"/>
    <w:lvl w:ilvl="0" w:tplc="768AF91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571E75"/>
    <w:multiLevelType w:val="multilevel"/>
    <w:tmpl w:val="6CF681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89"/>
    <w:rsid w:val="000005BF"/>
    <w:rsid w:val="00001AD3"/>
    <w:rsid w:val="00006A9B"/>
    <w:rsid w:val="0000727C"/>
    <w:rsid w:val="00007956"/>
    <w:rsid w:val="000079C8"/>
    <w:rsid w:val="00013833"/>
    <w:rsid w:val="00015546"/>
    <w:rsid w:val="00017EEA"/>
    <w:rsid w:val="000206BC"/>
    <w:rsid w:val="0002196C"/>
    <w:rsid w:val="00022EAD"/>
    <w:rsid w:val="00023E75"/>
    <w:rsid w:val="00024030"/>
    <w:rsid w:val="00024FD8"/>
    <w:rsid w:val="0002601A"/>
    <w:rsid w:val="000266A2"/>
    <w:rsid w:val="00026869"/>
    <w:rsid w:val="00027B0A"/>
    <w:rsid w:val="00030235"/>
    <w:rsid w:val="000336BF"/>
    <w:rsid w:val="00040E48"/>
    <w:rsid w:val="0004349F"/>
    <w:rsid w:val="00052595"/>
    <w:rsid w:val="00053357"/>
    <w:rsid w:val="00055E1F"/>
    <w:rsid w:val="00056AE5"/>
    <w:rsid w:val="000618BD"/>
    <w:rsid w:val="00062AE2"/>
    <w:rsid w:val="00063F4F"/>
    <w:rsid w:val="00064150"/>
    <w:rsid w:val="00065490"/>
    <w:rsid w:val="000668C9"/>
    <w:rsid w:val="0006693F"/>
    <w:rsid w:val="00071641"/>
    <w:rsid w:val="00072D1F"/>
    <w:rsid w:val="00072E78"/>
    <w:rsid w:val="000757F2"/>
    <w:rsid w:val="000762F6"/>
    <w:rsid w:val="00077CBB"/>
    <w:rsid w:val="00077ED8"/>
    <w:rsid w:val="0008335B"/>
    <w:rsid w:val="00083B73"/>
    <w:rsid w:val="000860A1"/>
    <w:rsid w:val="0009008C"/>
    <w:rsid w:val="00093770"/>
    <w:rsid w:val="00094227"/>
    <w:rsid w:val="00097201"/>
    <w:rsid w:val="000A1CAD"/>
    <w:rsid w:val="000A243B"/>
    <w:rsid w:val="000A4D5D"/>
    <w:rsid w:val="000A7DB3"/>
    <w:rsid w:val="000B0B4E"/>
    <w:rsid w:val="000B47BA"/>
    <w:rsid w:val="000B5286"/>
    <w:rsid w:val="000D331F"/>
    <w:rsid w:val="000D7F93"/>
    <w:rsid w:val="000E0A1F"/>
    <w:rsid w:val="000E0BD7"/>
    <w:rsid w:val="000E3C2A"/>
    <w:rsid w:val="000E65F1"/>
    <w:rsid w:val="000E7CA0"/>
    <w:rsid w:val="000E7CF9"/>
    <w:rsid w:val="000F2327"/>
    <w:rsid w:val="000F4423"/>
    <w:rsid w:val="000F464B"/>
    <w:rsid w:val="000F4EC4"/>
    <w:rsid w:val="000F5C8A"/>
    <w:rsid w:val="00102C10"/>
    <w:rsid w:val="00105532"/>
    <w:rsid w:val="00107A1C"/>
    <w:rsid w:val="00110F07"/>
    <w:rsid w:val="0011299D"/>
    <w:rsid w:val="001137F1"/>
    <w:rsid w:val="00117AAC"/>
    <w:rsid w:val="00121327"/>
    <w:rsid w:val="00121F32"/>
    <w:rsid w:val="001222E7"/>
    <w:rsid w:val="001275E6"/>
    <w:rsid w:val="0013155B"/>
    <w:rsid w:val="00133E41"/>
    <w:rsid w:val="00134B20"/>
    <w:rsid w:val="00141338"/>
    <w:rsid w:val="00141CC9"/>
    <w:rsid w:val="001461F4"/>
    <w:rsid w:val="00151A2B"/>
    <w:rsid w:val="00151A5B"/>
    <w:rsid w:val="0015484B"/>
    <w:rsid w:val="0015672C"/>
    <w:rsid w:val="001624E7"/>
    <w:rsid w:val="00162DCE"/>
    <w:rsid w:val="00162F33"/>
    <w:rsid w:val="0016441A"/>
    <w:rsid w:val="0017062C"/>
    <w:rsid w:val="00171C99"/>
    <w:rsid w:val="00173130"/>
    <w:rsid w:val="001802D0"/>
    <w:rsid w:val="001823A6"/>
    <w:rsid w:val="001868F1"/>
    <w:rsid w:val="001946F6"/>
    <w:rsid w:val="00194FEF"/>
    <w:rsid w:val="00195365"/>
    <w:rsid w:val="001A0F5D"/>
    <w:rsid w:val="001A22C7"/>
    <w:rsid w:val="001A4753"/>
    <w:rsid w:val="001A5CF0"/>
    <w:rsid w:val="001A61A2"/>
    <w:rsid w:val="001A668C"/>
    <w:rsid w:val="001A7CD8"/>
    <w:rsid w:val="001C5F5A"/>
    <w:rsid w:val="001C5FE2"/>
    <w:rsid w:val="001C60CE"/>
    <w:rsid w:val="001C7BBC"/>
    <w:rsid w:val="001D2105"/>
    <w:rsid w:val="001D2BB2"/>
    <w:rsid w:val="001D3226"/>
    <w:rsid w:val="001D3D61"/>
    <w:rsid w:val="001D42FC"/>
    <w:rsid w:val="001D5784"/>
    <w:rsid w:val="001D5AFD"/>
    <w:rsid w:val="001E1627"/>
    <w:rsid w:val="001E34B0"/>
    <w:rsid w:val="001E42A5"/>
    <w:rsid w:val="001E5313"/>
    <w:rsid w:val="001E5E66"/>
    <w:rsid w:val="001F0AA5"/>
    <w:rsid w:val="001F2071"/>
    <w:rsid w:val="001F26F1"/>
    <w:rsid w:val="001F2751"/>
    <w:rsid w:val="001F2865"/>
    <w:rsid w:val="001F4004"/>
    <w:rsid w:val="001F635C"/>
    <w:rsid w:val="00201C30"/>
    <w:rsid w:val="0020547C"/>
    <w:rsid w:val="00210212"/>
    <w:rsid w:val="00214592"/>
    <w:rsid w:val="00214F4B"/>
    <w:rsid w:val="002171C8"/>
    <w:rsid w:val="00217624"/>
    <w:rsid w:val="00217698"/>
    <w:rsid w:val="0022333F"/>
    <w:rsid w:val="002258E8"/>
    <w:rsid w:val="00225902"/>
    <w:rsid w:val="00225CAB"/>
    <w:rsid w:val="002263FB"/>
    <w:rsid w:val="00230080"/>
    <w:rsid w:val="00234E2A"/>
    <w:rsid w:val="00235574"/>
    <w:rsid w:val="00244A58"/>
    <w:rsid w:val="00253B96"/>
    <w:rsid w:val="00253F8C"/>
    <w:rsid w:val="00254E44"/>
    <w:rsid w:val="00257919"/>
    <w:rsid w:val="002626BF"/>
    <w:rsid w:val="00262A5D"/>
    <w:rsid w:val="00262CDA"/>
    <w:rsid w:val="002658D8"/>
    <w:rsid w:val="00275138"/>
    <w:rsid w:val="00276D80"/>
    <w:rsid w:val="002805D1"/>
    <w:rsid w:val="00284C91"/>
    <w:rsid w:val="00293081"/>
    <w:rsid w:val="002934B2"/>
    <w:rsid w:val="0029408C"/>
    <w:rsid w:val="002947D1"/>
    <w:rsid w:val="00295854"/>
    <w:rsid w:val="002958F1"/>
    <w:rsid w:val="002A089E"/>
    <w:rsid w:val="002A095A"/>
    <w:rsid w:val="002A1421"/>
    <w:rsid w:val="002A6D82"/>
    <w:rsid w:val="002B439B"/>
    <w:rsid w:val="002B73F4"/>
    <w:rsid w:val="002C2631"/>
    <w:rsid w:val="002C2F7E"/>
    <w:rsid w:val="002C5C6F"/>
    <w:rsid w:val="002C69C6"/>
    <w:rsid w:val="002D059A"/>
    <w:rsid w:val="002D07AA"/>
    <w:rsid w:val="002D0956"/>
    <w:rsid w:val="002D2F0B"/>
    <w:rsid w:val="002D5807"/>
    <w:rsid w:val="002E484C"/>
    <w:rsid w:val="002F07EC"/>
    <w:rsid w:val="002F08D6"/>
    <w:rsid w:val="002F272F"/>
    <w:rsid w:val="002F30E2"/>
    <w:rsid w:val="003009D2"/>
    <w:rsid w:val="00302575"/>
    <w:rsid w:val="003027A0"/>
    <w:rsid w:val="003034A5"/>
    <w:rsid w:val="00304374"/>
    <w:rsid w:val="00304EBF"/>
    <w:rsid w:val="00310778"/>
    <w:rsid w:val="00311730"/>
    <w:rsid w:val="00312FA9"/>
    <w:rsid w:val="003178EC"/>
    <w:rsid w:val="003250AC"/>
    <w:rsid w:val="003258DF"/>
    <w:rsid w:val="00330503"/>
    <w:rsid w:val="003325AE"/>
    <w:rsid w:val="00333DBD"/>
    <w:rsid w:val="00334109"/>
    <w:rsid w:val="00335DFD"/>
    <w:rsid w:val="00336F36"/>
    <w:rsid w:val="00337F87"/>
    <w:rsid w:val="003415B6"/>
    <w:rsid w:val="0034350F"/>
    <w:rsid w:val="00344483"/>
    <w:rsid w:val="00345F51"/>
    <w:rsid w:val="0035708B"/>
    <w:rsid w:val="00363EBA"/>
    <w:rsid w:val="00364311"/>
    <w:rsid w:val="00365F05"/>
    <w:rsid w:val="00365F73"/>
    <w:rsid w:val="00366DC2"/>
    <w:rsid w:val="003670FC"/>
    <w:rsid w:val="003805FE"/>
    <w:rsid w:val="00381838"/>
    <w:rsid w:val="00394743"/>
    <w:rsid w:val="00394A88"/>
    <w:rsid w:val="00394F45"/>
    <w:rsid w:val="0039641F"/>
    <w:rsid w:val="003A3F12"/>
    <w:rsid w:val="003A55DE"/>
    <w:rsid w:val="003A5B89"/>
    <w:rsid w:val="003B1700"/>
    <w:rsid w:val="003B3F83"/>
    <w:rsid w:val="003B43EF"/>
    <w:rsid w:val="003C108D"/>
    <w:rsid w:val="003C2345"/>
    <w:rsid w:val="003C5AD5"/>
    <w:rsid w:val="003C61E8"/>
    <w:rsid w:val="003C662E"/>
    <w:rsid w:val="003D1FE5"/>
    <w:rsid w:val="003D21DD"/>
    <w:rsid w:val="003D2A22"/>
    <w:rsid w:val="003D2D1D"/>
    <w:rsid w:val="003D4926"/>
    <w:rsid w:val="003D507A"/>
    <w:rsid w:val="003D6D99"/>
    <w:rsid w:val="003E24B1"/>
    <w:rsid w:val="003E295A"/>
    <w:rsid w:val="003E3728"/>
    <w:rsid w:val="003E3FCB"/>
    <w:rsid w:val="003E5F0A"/>
    <w:rsid w:val="003E63BD"/>
    <w:rsid w:val="003E6B88"/>
    <w:rsid w:val="003E705C"/>
    <w:rsid w:val="003E74D7"/>
    <w:rsid w:val="003E7AE8"/>
    <w:rsid w:val="003F0C4C"/>
    <w:rsid w:val="003F108B"/>
    <w:rsid w:val="003F27D0"/>
    <w:rsid w:val="003F5AE6"/>
    <w:rsid w:val="003F6CA9"/>
    <w:rsid w:val="00402640"/>
    <w:rsid w:val="004042EF"/>
    <w:rsid w:val="0040517F"/>
    <w:rsid w:val="004129E4"/>
    <w:rsid w:val="00412DC3"/>
    <w:rsid w:val="00415FA8"/>
    <w:rsid w:val="0041669E"/>
    <w:rsid w:val="00416E82"/>
    <w:rsid w:val="00421114"/>
    <w:rsid w:val="00421CA3"/>
    <w:rsid w:val="00430D06"/>
    <w:rsid w:val="0043175D"/>
    <w:rsid w:val="0043278E"/>
    <w:rsid w:val="004330D0"/>
    <w:rsid w:val="004454BD"/>
    <w:rsid w:val="00445695"/>
    <w:rsid w:val="00446458"/>
    <w:rsid w:val="00450A2A"/>
    <w:rsid w:val="00453014"/>
    <w:rsid w:val="004546F1"/>
    <w:rsid w:val="00455320"/>
    <w:rsid w:val="00456BC8"/>
    <w:rsid w:val="00457A73"/>
    <w:rsid w:val="00460A1C"/>
    <w:rsid w:val="00460FA4"/>
    <w:rsid w:val="00464D7A"/>
    <w:rsid w:val="00466514"/>
    <w:rsid w:val="004667CA"/>
    <w:rsid w:val="0047019B"/>
    <w:rsid w:val="00480B7E"/>
    <w:rsid w:val="00481B30"/>
    <w:rsid w:val="004849BD"/>
    <w:rsid w:val="00484B9E"/>
    <w:rsid w:val="00486F8F"/>
    <w:rsid w:val="00487766"/>
    <w:rsid w:val="004936B9"/>
    <w:rsid w:val="00493E59"/>
    <w:rsid w:val="00494C3E"/>
    <w:rsid w:val="00494E6C"/>
    <w:rsid w:val="00495920"/>
    <w:rsid w:val="0049594E"/>
    <w:rsid w:val="00496F9A"/>
    <w:rsid w:val="004A0595"/>
    <w:rsid w:val="004A0CE2"/>
    <w:rsid w:val="004A1DEE"/>
    <w:rsid w:val="004A2D17"/>
    <w:rsid w:val="004A3C46"/>
    <w:rsid w:val="004A3C62"/>
    <w:rsid w:val="004A4CC8"/>
    <w:rsid w:val="004A5F12"/>
    <w:rsid w:val="004A74CF"/>
    <w:rsid w:val="004B0F6E"/>
    <w:rsid w:val="004B18F9"/>
    <w:rsid w:val="004B362C"/>
    <w:rsid w:val="004B5092"/>
    <w:rsid w:val="004B6BF7"/>
    <w:rsid w:val="004C0092"/>
    <w:rsid w:val="004C17B7"/>
    <w:rsid w:val="004C1E34"/>
    <w:rsid w:val="004C3FFE"/>
    <w:rsid w:val="004C6153"/>
    <w:rsid w:val="004D43A9"/>
    <w:rsid w:val="004D4829"/>
    <w:rsid w:val="004E03DD"/>
    <w:rsid w:val="004E0E26"/>
    <w:rsid w:val="004E1A2C"/>
    <w:rsid w:val="004E1F42"/>
    <w:rsid w:val="004E5795"/>
    <w:rsid w:val="004E5C81"/>
    <w:rsid w:val="004E61A3"/>
    <w:rsid w:val="004E7DA1"/>
    <w:rsid w:val="004F00B3"/>
    <w:rsid w:val="004F14AE"/>
    <w:rsid w:val="004F5BC1"/>
    <w:rsid w:val="004F7441"/>
    <w:rsid w:val="0050457B"/>
    <w:rsid w:val="005102CB"/>
    <w:rsid w:val="005109F5"/>
    <w:rsid w:val="00515143"/>
    <w:rsid w:val="005165F1"/>
    <w:rsid w:val="00517B6B"/>
    <w:rsid w:val="00520625"/>
    <w:rsid w:val="00520954"/>
    <w:rsid w:val="00522C95"/>
    <w:rsid w:val="0052354E"/>
    <w:rsid w:val="00525EA2"/>
    <w:rsid w:val="00526BD3"/>
    <w:rsid w:val="00527FA2"/>
    <w:rsid w:val="00527FD0"/>
    <w:rsid w:val="00531975"/>
    <w:rsid w:val="00533F31"/>
    <w:rsid w:val="00536EA6"/>
    <w:rsid w:val="00540F29"/>
    <w:rsid w:val="00544742"/>
    <w:rsid w:val="005455D0"/>
    <w:rsid w:val="00546380"/>
    <w:rsid w:val="00547444"/>
    <w:rsid w:val="005507CF"/>
    <w:rsid w:val="0055359B"/>
    <w:rsid w:val="005542B7"/>
    <w:rsid w:val="00557071"/>
    <w:rsid w:val="00560ECA"/>
    <w:rsid w:val="00561969"/>
    <w:rsid w:val="00563883"/>
    <w:rsid w:val="00566F33"/>
    <w:rsid w:val="00570E45"/>
    <w:rsid w:val="00573724"/>
    <w:rsid w:val="00576AA4"/>
    <w:rsid w:val="00580BBE"/>
    <w:rsid w:val="00580E5A"/>
    <w:rsid w:val="00583DE8"/>
    <w:rsid w:val="005856E4"/>
    <w:rsid w:val="005933D1"/>
    <w:rsid w:val="00593DE0"/>
    <w:rsid w:val="005A1753"/>
    <w:rsid w:val="005A2468"/>
    <w:rsid w:val="005A48C1"/>
    <w:rsid w:val="005A5B34"/>
    <w:rsid w:val="005B0A7A"/>
    <w:rsid w:val="005B0C6C"/>
    <w:rsid w:val="005B1947"/>
    <w:rsid w:val="005B4781"/>
    <w:rsid w:val="005B4E6D"/>
    <w:rsid w:val="005C0EB2"/>
    <w:rsid w:val="005C4047"/>
    <w:rsid w:val="005C4FB7"/>
    <w:rsid w:val="005D2678"/>
    <w:rsid w:val="005D4309"/>
    <w:rsid w:val="005D6ED1"/>
    <w:rsid w:val="005D6FCC"/>
    <w:rsid w:val="005D792F"/>
    <w:rsid w:val="005E0035"/>
    <w:rsid w:val="005E1A10"/>
    <w:rsid w:val="005E2368"/>
    <w:rsid w:val="005E3A7D"/>
    <w:rsid w:val="005E468A"/>
    <w:rsid w:val="005E6C8E"/>
    <w:rsid w:val="005E7B9B"/>
    <w:rsid w:val="005E7C55"/>
    <w:rsid w:val="005F0C10"/>
    <w:rsid w:val="005F49F0"/>
    <w:rsid w:val="005F5FFE"/>
    <w:rsid w:val="006016BC"/>
    <w:rsid w:val="00602414"/>
    <w:rsid w:val="00603503"/>
    <w:rsid w:val="006064BD"/>
    <w:rsid w:val="00606A82"/>
    <w:rsid w:val="00607AB2"/>
    <w:rsid w:val="00611E9A"/>
    <w:rsid w:val="00612791"/>
    <w:rsid w:val="00613B0C"/>
    <w:rsid w:val="00614EBF"/>
    <w:rsid w:val="00615A32"/>
    <w:rsid w:val="006166E2"/>
    <w:rsid w:val="006237FC"/>
    <w:rsid w:val="00624FB0"/>
    <w:rsid w:val="00631C21"/>
    <w:rsid w:val="00633E85"/>
    <w:rsid w:val="00633EDA"/>
    <w:rsid w:val="00644229"/>
    <w:rsid w:val="00644561"/>
    <w:rsid w:val="0064569B"/>
    <w:rsid w:val="00646B57"/>
    <w:rsid w:val="0065301B"/>
    <w:rsid w:val="00654703"/>
    <w:rsid w:val="006577D0"/>
    <w:rsid w:val="0066052D"/>
    <w:rsid w:val="0066101A"/>
    <w:rsid w:val="00664635"/>
    <w:rsid w:val="00664C00"/>
    <w:rsid w:val="00664C23"/>
    <w:rsid w:val="00667262"/>
    <w:rsid w:val="00674D70"/>
    <w:rsid w:val="00675078"/>
    <w:rsid w:val="006750B8"/>
    <w:rsid w:val="0068798E"/>
    <w:rsid w:val="00690545"/>
    <w:rsid w:val="006940A5"/>
    <w:rsid w:val="00694AF6"/>
    <w:rsid w:val="00695400"/>
    <w:rsid w:val="006960F6"/>
    <w:rsid w:val="006A01FE"/>
    <w:rsid w:val="006A3A80"/>
    <w:rsid w:val="006A6CCD"/>
    <w:rsid w:val="006A6EA0"/>
    <w:rsid w:val="006B341A"/>
    <w:rsid w:val="006B3EA3"/>
    <w:rsid w:val="006C05EA"/>
    <w:rsid w:val="006C189D"/>
    <w:rsid w:val="006C27A2"/>
    <w:rsid w:val="006C3E1F"/>
    <w:rsid w:val="006C6EDC"/>
    <w:rsid w:val="006D32CA"/>
    <w:rsid w:val="006D6F44"/>
    <w:rsid w:val="006D7EE7"/>
    <w:rsid w:val="006E22C9"/>
    <w:rsid w:val="006E2679"/>
    <w:rsid w:val="006E3D86"/>
    <w:rsid w:val="006E6DC1"/>
    <w:rsid w:val="006F016F"/>
    <w:rsid w:val="00700BE1"/>
    <w:rsid w:val="00702AA9"/>
    <w:rsid w:val="00707ED4"/>
    <w:rsid w:val="00712ABA"/>
    <w:rsid w:val="00714542"/>
    <w:rsid w:val="007157D7"/>
    <w:rsid w:val="00720026"/>
    <w:rsid w:val="0072071B"/>
    <w:rsid w:val="0072383E"/>
    <w:rsid w:val="00723A94"/>
    <w:rsid w:val="00726624"/>
    <w:rsid w:val="00726BA2"/>
    <w:rsid w:val="00730722"/>
    <w:rsid w:val="00732917"/>
    <w:rsid w:val="00733382"/>
    <w:rsid w:val="00733D58"/>
    <w:rsid w:val="00735561"/>
    <w:rsid w:val="0074098F"/>
    <w:rsid w:val="007515D0"/>
    <w:rsid w:val="00751CA2"/>
    <w:rsid w:val="00752CAF"/>
    <w:rsid w:val="00754AD8"/>
    <w:rsid w:val="0075612D"/>
    <w:rsid w:val="00762D65"/>
    <w:rsid w:val="00764086"/>
    <w:rsid w:val="00770399"/>
    <w:rsid w:val="007706C6"/>
    <w:rsid w:val="00771061"/>
    <w:rsid w:val="0077267E"/>
    <w:rsid w:val="007736F9"/>
    <w:rsid w:val="007767C9"/>
    <w:rsid w:val="007767FF"/>
    <w:rsid w:val="0078101D"/>
    <w:rsid w:val="00782098"/>
    <w:rsid w:val="007913C0"/>
    <w:rsid w:val="0079165B"/>
    <w:rsid w:val="00792A3E"/>
    <w:rsid w:val="0079534E"/>
    <w:rsid w:val="00797B1D"/>
    <w:rsid w:val="007A23C9"/>
    <w:rsid w:val="007B1B21"/>
    <w:rsid w:val="007B1B96"/>
    <w:rsid w:val="007B2FE9"/>
    <w:rsid w:val="007B3AFD"/>
    <w:rsid w:val="007B42D7"/>
    <w:rsid w:val="007B503F"/>
    <w:rsid w:val="007B50D0"/>
    <w:rsid w:val="007B55A9"/>
    <w:rsid w:val="007C4DBE"/>
    <w:rsid w:val="007C566B"/>
    <w:rsid w:val="007D2AEC"/>
    <w:rsid w:val="007D4E95"/>
    <w:rsid w:val="007D5237"/>
    <w:rsid w:val="007E058C"/>
    <w:rsid w:val="007E3462"/>
    <w:rsid w:val="007E3E34"/>
    <w:rsid w:val="007E46D7"/>
    <w:rsid w:val="007E6930"/>
    <w:rsid w:val="007F245E"/>
    <w:rsid w:val="007F6A4A"/>
    <w:rsid w:val="007F7DB9"/>
    <w:rsid w:val="00804EE9"/>
    <w:rsid w:val="00805A4E"/>
    <w:rsid w:val="008107A1"/>
    <w:rsid w:val="00817A8D"/>
    <w:rsid w:val="008264EF"/>
    <w:rsid w:val="00830DC6"/>
    <w:rsid w:val="0083180B"/>
    <w:rsid w:val="008414AB"/>
    <w:rsid w:val="00841BEA"/>
    <w:rsid w:val="00841E2E"/>
    <w:rsid w:val="0084224E"/>
    <w:rsid w:val="00842539"/>
    <w:rsid w:val="008466C8"/>
    <w:rsid w:val="008545AF"/>
    <w:rsid w:val="00867AD8"/>
    <w:rsid w:val="0087150A"/>
    <w:rsid w:val="00873899"/>
    <w:rsid w:val="00873EDC"/>
    <w:rsid w:val="00876507"/>
    <w:rsid w:val="0087659D"/>
    <w:rsid w:val="00876780"/>
    <w:rsid w:val="008771EC"/>
    <w:rsid w:val="008775A5"/>
    <w:rsid w:val="00880E10"/>
    <w:rsid w:val="008848AC"/>
    <w:rsid w:val="00884C70"/>
    <w:rsid w:val="008904B9"/>
    <w:rsid w:val="00891351"/>
    <w:rsid w:val="0089232D"/>
    <w:rsid w:val="00892770"/>
    <w:rsid w:val="008939BB"/>
    <w:rsid w:val="0089530E"/>
    <w:rsid w:val="00897113"/>
    <w:rsid w:val="008A14CA"/>
    <w:rsid w:val="008A1979"/>
    <w:rsid w:val="008A1DB6"/>
    <w:rsid w:val="008A33CD"/>
    <w:rsid w:val="008A4153"/>
    <w:rsid w:val="008A6672"/>
    <w:rsid w:val="008B14A7"/>
    <w:rsid w:val="008B419D"/>
    <w:rsid w:val="008B49DA"/>
    <w:rsid w:val="008B57FC"/>
    <w:rsid w:val="008B58DA"/>
    <w:rsid w:val="008B5CB8"/>
    <w:rsid w:val="008B7E9B"/>
    <w:rsid w:val="008C177D"/>
    <w:rsid w:val="008C53C0"/>
    <w:rsid w:val="008C6C14"/>
    <w:rsid w:val="008D0E63"/>
    <w:rsid w:val="008D4D0C"/>
    <w:rsid w:val="008D6E83"/>
    <w:rsid w:val="008E046D"/>
    <w:rsid w:val="008E1EF6"/>
    <w:rsid w:val="008E744A"/>
    <w:rsid w:val="008F00F1"/>
    <w:rsid w:val="008F2DCA"/>
    <w:rsid w:val="008F7BE4"/>
    <w:rsid w:val="00905AFC"/>
    <w:rsid w:val="00905C76"/>
    <w:rsid w:val="00907B23"/>
    <w:rsid w:val="00911768"/>
    <w:rsid w:val="00911B88"/>
    <w:rsid w:val="00911C9B"/>
    <w:rsid w:val="00912E47"/>
    <w:rsid w:val="00913FAC"/>
    <w:rsid w:val="00915112"/>
    <w:rsid w:val="009179BF"/>
    <w:rsid w:val="00920C24"/>
    <w:rsid w:val="0092750C"/>
    <w:rsid w:val="00931213"/>
    <w:rsid w:val="0093203F"/>
    <w:rsid w:val="0093225D"/>
    <w:rsid w:val="009340F1"/>
    <w:rsid w:val="00937ACD"/>
    <w:rsid w:val="00937FCE"/>
    <w:rsid w:val="0094263B"/>
    <w:rsid w:val="00945564"/>
    <w:rsid w:val="00946373"/>
    <w:rsid w:val="00950819"/>
    <w:rsid w:val="00955CC3"/>
    <w:rsid w:val="00956823"/>
    <w:rsid w:val="00971629"/>
    <w:rsid w:val="00972DD1"/>
    <w:rsid w:val="00973652"/>
    <w:rsid w:val="00974535"/>
    <w:rsid w:val="00976207"/>
    <w:rsid w:val="00976CFE"/>
    <w:rsid w:val="0098044D"/>
    <w:rsid w:val="00981391"/>
    <w:rsid w:val="00982B58"/>
    <w:rsid w:val="009830ED"/>
    <w:rsid w:val="00986204"/>
    <w:rsid w:val="00994CCD"/>
    <w:rsid w:val="00996C80"/>
    <w:rsid w:val="009A4E3D"/>
    <w:rsid w:val="009B2AF0"/>
    <w:rsid w:val="009C6193"/>
    <w:rsid w:val="009C74DF"/>
    <w:rsid w:val="009C7869"/>
    <w:rsid w:val="009D1310"/>
    <w:rsid w:val="009D2D82"/>
    <w:rsid w:val="009D4509"/>
    <w:rsid w:val="009E2075"/>
    <w:rsid w:val="009E3280"/>
    <w:rsid w:val="009E48DB"/>
    <w:rsid w:val="009E6C47"/>
    <w:rsid w:val="009F023A"/>
    <w:rsid w:val="009F0537"/>
    <w:rsid w:val="009F0B7F"/>
    <w:rsid w:val="009F63E4"/>
    <w:rsid w:val="00A00037"/>
    <w:rsid w:val="00A00610"/>
    <w:rsid w:val="00A0324D"/>
    <w:rsid w:val="00A03A1A"/>
    <w:rsid w:val="00A03F2B"/>
    <w:rsid w:val="00A04A39"/>
    <w:rsid w:val="00A108FA"/>
    <w:rsid w:val="00A11CF4"/>
    <w:rsid w:val="00A14D61"/>
    <w:rsid w:val="00A1548D"/>
    <w:rsid w:val="00A16DD9"/>
    <w:rsid w:val="00A20537"/>
    <w:rsid w:val="00A25F0D"/>
    <w:rsid w:val="00A2662B"/>
    <w:rsid w:val="00A27C63"/>
    <w:rsid w:val="00A33027"/>
    <w:rsid w:val="00A3696C"/>
    <w:rsid w:val="00A40476"/>
    <w:rsid w:val="00A409F2"/>
    <w:rsid w:val="00A45561"/>
    <w:rsid w:val="00A46CB0"/>
    <w:rsid w:val="00A471A3"/>
    <w:rsid w:val="00A473E1"/>
    <w:rsid w:val="00A526C4"/>
    <w:rsid w:val="00A537D2"/>
    <w:rsid w:val="00A53A65"/>
    <w:rsid w:val="00A54F1D"/>
    <w:rsid w:val="00A5631F"/>
    <w:rsid w:val="00A566C4"/>
    <w:rsid w:val="00A57673"/>
    <w:rsid w:val="00A62349"/>
    <w:rsid w:val="00A648AF"/>
    <w:rsid w:val="00A66AF8"/>
    <w:rsid w:val="00A67101"/>
    <w:rsid w:val="00A71E01"/>
    <w:rsid w:val="00A72435"/>
    <w:rsid w:val="00A72A42"/>
    <w:rsid w:val="00A72DF5"/>
    <w:rsid w:val="00A75021"/>
    <w:rsid w:val="00A831D9"/>
    <w:rsid w:val="00A84431"/>
    <w:rsid w:val="00A8625D"/>
    <w:rsid w:val="00A9284D"/>
    <w:rsid w:val="00A934F3"/>
    <w:rsid w:val="00A947FE"/>
    <w:rsid w:val="00A95B2D"/>
    <w:rsid w:val="00A97650"/>
    <w:rsid w:val="00AA18DC"/>
    <w:rsid w:val="00AA3276"/>
    <w:rsid w:val="00AA5E2B"/>
    <w:rsid w:val="00AA645A"/>
    <w:rsid w:val="00AA6C8A"/>
    <w:rsid w:val="00AA6D39"/>
    <w:rsid w:val="00AB028C"/>
    <w:rsid w:val="00AB6965"/>
    <w:rsid w:val="00AB7A14"/>
    <w:rsid w:val="00AC10E2"/>
    <w:rsid w:val="00AC4E68"/>
    <w:rsid w:val="00AC5E6D"/>
    <w:rsid w:val="00AC654F"/>
    <w:rsid w:val="00AC65A3"/>
    <w:rsid w:val="00AD2A71"/>
    <w:rsid w:val="00AE67C1"/>
    <w:rsid w:val="00AF1637"/>
    <w:rsid w:val="00AF2F07"/>
    <w:rsid w:val="00AF64F0"/>
    <w:rsid w:val="00AF77A2"/>
    <w:rsid w:val="00B00806"/>
    <w:rsid w:val="00B01894"/>
    <w:rsid w:val="00B02C21"/>
    <w:rsid w:val="00B034AA"/>
    <w:rsid w:val="00B04FBA"/>
    <w:rsid w:val="00B06802"/>
    <w:rsid w:val="00B13F32"/>
    <w:rsid w:val="00B143D0"/>
    <w:rsid w:val="00B15B68"/>
    <w:rsid w:val="00B161E2"/>
    <w:rsid w:val="00B165E5"/>
    <w:rsid w:val="00B17429"/>
    <w:rsid w:val="00B20A8F"/>
    <w:rsid w:val="00B20DFD"/>
    <w:rsid w:val="00B21993"/>
    <w:rsid w:val="00B227D4"/>
    <w:rsid w:val="00B262CB"/>
    <w:rsid w:val="00B3049F"/>
    <w:rsid w:val="00B30EEC"/>
    <w:rsid w:val="00B31CDC"/>
    <w:rsid w:val="00B326A0"/>
    <w:rsid w:val="00B40403"/>
    <w:rsid w:val="00B51FF0"/>
    <w:rsid w:val="00B52CBA"/>
    <w:rsid w:val="00B53E78"/>
    <w:rsid w:val="00B545A9"/>
    <w:rsid w:val="00B55805"/>
    <w:rsid w:val="00B60ED3"/>
    <w:rsid w:val="00B6588D"/>
    <w:rsid w:val="00B67B6A"/>
    <w:rsid w:val="00B74C23"/>
    <w:rsid w:val="00B812B4"/>
    <w:rsid w:val="00B8183B"/>
    <w:rsid w:val="00B82564"/>
    <w:rsid w:val="00B86041"/>
    <w:rsid w:val="00B90899"/>
    <w:rsid w:val="00B90E17"/>
    <w:rsid w:val="00B922CE"/>
    <w:rsid w:val="00B93592"/>
    <w:rsid w:val="00B957CF"/>
    <w:rsid w:val="00B96772"/>
    <w:rsid w:val="00BA03FA"/>
    <w:rsid w:val="00BA3150"/>
    <w:rsid w:val="00BA4EA2"/>
    <w:rsid w:val="00BA7E46"/>
    <w:rsid w:val="00BB06DB"/>
    <w:rsid w:val="00BB3626"/>
    <w:rsid w:val="00BB4639"/>
    <w:rsid w:val="00BB4863"/>
    <w:rsid w:val="00BB6048"/>
    <w:rsid w:val="00BC5684"/>
    <w:rsid w:val="00BC6B3B"/>
    <w:rsid w:val="00BD14DB"/>
    <w:rsid w:val="00BD3661"/>
    <w:rsid w:val="00BD3CC6"/>
    <w:rsid w:val="00BE03FA"/>
    <w:rsid w:val="00BE0DB3"/>
    <w:rsid w:val="00BE14A0"/>
    <w:rsid w:val="00BE1BA6"/>
    <w:rsid w:val="00BF21EB"/>
    <w:rsid w:val="00BF3E55"/>
    <w:rsid w:val="00BF444D"/>
    <w:rsid w:val="00C01015"/>
    <w:rsid w:val="00C030FA"/>
    <w:rsid w:val="00C05E18"/>
    <w:rsid w:val="00C1455F"/>
    <w:rsid w:val="00C17182"/>
    <w:rsid w:val="00C205DD"/>
    <w:rsid w:val="00C20676"/>
    <w:rsid w:val="00C2178E"/>
    <w:rsid w:val="00C25EC6"/>
    <w:rsid w:val="00C26307"/>
    <w:rsid w:val="00C27779"/>
    <w:rsid w:val="00C37709"/>
    <w:rsid w:val="00C41415"/>
    <w:rsid w:val="00C4746B"/>
    <w:rsid w:val="00C517D5"/>
    <w:rsid w:val="00C51F8F"/>
    <w:rsid w:val="00C520DB"/>
    <w:rsid w:val="00C557A1"/>
    <w:rsid w:val="00C56678"/>
    <w:rsid w:val="00C56D97"/>
    <w:rsid w:val="00C6339A"/>
    <w:rsid w:val="00C636C5"/>
    <w:rsid w:val="00C704BD"/>
    <w:rsid w:val="00C71BDC"/>
    <w:rsid w:val="00C740F6"/>
    <w:rsid w:val="00C75273"/>
    <w:rsid w:val="00C75937"/>
    <w:rsid w:val="00C82314"/>
    <w:rsid w:val="00C85DEA"/>
    <w:rsid w:val="00C87229"/>
    <w:rsid w:val="00C90741"/>
    <w:rsid w:val="00C92382"/>
    <w:rsid w:val="00C95776"/>
    <w:rsid w:val="00C97512"/>
    <w:rsid w:val="00C97D00"/>
    <w:rsid w:val="00CA572F"/>
    <w:rsid w:val="00CA66DD"/>
    <w:rsid w:val="00CB03BA"/>
    <w:rsid w:val="00CB4173"/>
    <w:rsid w:val="00CB43CD"/>
    <w:rsid w:val="00CB503C"/>
    <w:rsid w:val="00CB6590"/>
    <w:rsid w:val="00CB65E1"/>
    <w:rsid w:val="00CC027E"/>
    <w:rsid w:val="00CC3EFF"/>
    <w:rsid w:val="00CC4C98"/>
    <w:rsid w:val="00CC6E16"/>
    <w:rsid w:val="00CD1D72"/>
    <w:rsid w:val="00CD2C03"/>
    <w:rsid w:val="00CD65B4"/>
    <w:rsid w:val="00CE028A"/>
    <w:rsid w:val="00CE2385"/>
    <w:rsid w:val="00CE40A6"/>
    <w:rsid w:val="00CF1E67"/>
    <w:rsid w:val="00CF2921"/>
    <w:rsid w:val="00CF4C0E"/>
    <w:rsid w:val="00CF4EFD"/>
    <w:rsid w:val="00CF7F56"/>
    <w:rsid w:val="00D0100C"/>
    <w:rsid w:val="00D03106"/>
    <w:rsid w:val="00D03452"/>
    <w:rsid w:val="00D06C26"/>
    <w:rsid w:val="00D073D0"/>
    <w:rsid w:val="00D12A20"/>
    <w:rsid w:val="00D13337"/>
    <w:rsid w:val="00D1672F"/>
    <w:rsid w:val="00D214E5"/>
    <w:rsid w:val="00D26CBC"/>
    <w:rsid w:val="00D33ED1"/>
    <w:rsid w:val="00D347C8"/>
    <w:rsid w:val="00D34F2D"/>
    <w:rsid w:val="00D37012"/>
    <w:rsid w:val="00D4218D"/>
    <w:rsid w:val="00D4337C"/>
    <w:rsid w:val="00D4420E"/>
    <w:rsid w:val="00D443CE"/>
    <w:rsid w:val="00D453B9"/>
    <w:rsid w:val="00D47BB5"/>
    <w:rsid w:val="00D524EC"/>
    <w:rsid w:val="00D60856"/>
    <w:rsid w:val="00D62996"/>
    <w:rsid w:val="00D65B3B"/>
    <w:rsid w:val="00D675E8"/>
    <w:rsid w:val="00D70034"/>
    <w:rsid w:val="00D7465C"/>
    <w:rsid w:val="00D75C4B"/>
    <w:rsid w:val="00D76168"/>
    <w:rsid w:val="00D8383C"/>
    <w:rsid w:val="00D845A9"/>
    <w:rsid w:val="00D870FB"/>
    <w:rsid w:val="00D87734"/>
    <w:rsid w:val="00D911C7"/>
    <w:rsid w:val="00D92C5F"/>
    <w:rsid w:val="00DA304C"/>
    <w:rsid w:val="00DA3A13"/>
    <w:rsid w:val="00DA4A1D"/>
    <w:rsid w:val="00DA6B9D"/>
    <w:rsid w:val="00DA6D1A"/>
    <w:rsid w:val="00DA7CDF"/>
    <w:rsid w:val="00DB2CA5"/>
    <w:rsid w:val="00DB52A4"/>
    <w:rsid w:val="00DB5E0E"/>
    <w:rsid w:val="00DB7BFA"/>
    <w:rsid w:val="00DC5EC4"/>
    <w:rsid w:val="00DC6A89"/>
    <w:rsid w:val="00DD2CF3"/>
    <w:rsid w:val="00DD2D02"/>
    <w:rsid w:val="00DD3C76"/>
    <w:rsid w:val="00DD477F"/>
    <w:rsid w:val="00DD49AD"/>
    <w:rsid w:val="00DD4A40"/>
    <w:rsid w:val="00DD7F73"/>
    <w:rsid w:val="00DE3897"/>
    <w:rsid w:val="00DE71E5"/>
    <w:rsid w:val="00DE7291"/>
    <w:rsid w:val="00DF3E89"/>
    <w:rsid w:val="00DF4313"/>
    <w:rsid w:val="00DF4877"/>
    <w:rsid w:val="00DF7891"/>
    <w:rsid w:val="00E00053"/>
    <w:rsid w:val="00E00A5A"/>
    <w:rsid w:val="00E01A61"/>
    <w:rsid w:val="00E02267"/>
    <w:rsid w:val="00E027E0"/>
    <w:rsid w:val="00E0380A"/>
    <w:rsid w:val="00E119FF"/>
    <w:rsid w:val="00E16348"/>
    <w:rsid w:val="00E17FA9"/>
    <w:rsid w:val="00E26757"/>
    <w:rsid w:val="00E270AC"/>
    <w:rsid w:val="00E40926"/>
    <w:rsid w:val="00E40CC0"/>
    <w:rsid w:val="00E42152"/>
    <w:rsid w:val="00E46D31"/>
    <w:rsid w:val="00E46E33"/>
    <w:rsid w:val="00E53B70"/>
    <w:rsid w:val="00E55B1A"/>
    <w:rsid w:val="00E60B50"/>
    <w:rsid w:val="00E622F6"/>
    <w:rsid w:val="00E63402"/>
    <w:rsid w:val="00E64730"/>
    <w:rsid w:val="00E66D8B"/>
    <w:rsid w:val="00E67174"/>
    <w:rsid w:val="00E6783E"/>
    <w:rsid w:val="00E71789"/>
    <w:rsid w:val="00E71B15"/>
    <w:rsid w:val="00E73AEF"/>
    <w:rsid w:val="00E803BF"/>
    <w:rsid w:val="00E835C3"/>
    <w:rsid w:val="00E83C20"/>
    <w:rsid w:val="00E83F64"/>
    <w:rsid w:val="00E84AB1"/>
    <w:rsid w:val="00E85A21"/>
    <w:rsid w:val="00E91E17"/>
    <w:rsid w:val="00E93874"/>
    <w:rsid w:val="00E9506A"/>
    <w:rsid w:val="00E978EF"/>
    <w:rsid w:val="00EA3790"/>
    <w:rsid w:val="00EA391E"/>
    <w:rsid w:val="00EA62D4"/>
    <w:rsid w:val="00EA66D7"/>
    <w:rsid w:val="00EB2C6C"/>
    <w:rsid w:val="00EB3C95"/>
    <w:rsid w:val="00EB5CA5"/>
    <w:rsid w:val="00EB6218"/>
    <w:rsid w:val="00EB69A0"/>
    <w:rsid w:val="00EB71D0"/>
    <w:rsid w:val="00EC041F"/>
    <w:rsid w:val="00EC42BD"/>
    <w:rsid w:val="00EC449C"/>
    <w:rsid w:val="00EC537E"/>
    <w:rsid w:val="00EC615C"/>
    <w:rsid w:val="00ED1C7D"/>
    <w:rsid w:val="00ED4D7A"/>
    <w:rsid w:val="00ED4EEE"/>
    <w:rsid w:val="00ED6FAD"/>
    <w:rsid w:val="00ED7E6D"/>
    <w:rsid w:val="00EE07A5"/>
    <w:rsid w:val="00EE227B"/>
    <w:rsid w:val="00EE26B1"/>
    <w:rsid w:val="00EE309B"/>
    <w:rsid w:val="00EE4BA9"/>
    <w:rsid w:val="00EE5EEC"/>
    <w:rsid w:val="00EE7C52"/>
    <w:rsid w:val="00EF54D2"/>
    <w:rsid w:val="00EF59F4"/>
    <w:rsid w:val="00EF7720"/>
    <w:rsid w:val="00EF7BB6"/>
    <w:rsid w:val="00F00F88"/>
    <w:rsid w:val="00F01C97"/>
    <w:rsid w:val="00F0335F"/>
    <w:rsid w:val="00F050E6"/>
    <w:rsid w:val="00F05856"/>
    <w:rsid w:val="00F06CCB"/>
    <w:rsid w:val="00F077E5"/>
    <w:rsid w:val="00F10B99"/>
    <w:rsid w:val="00F13E6F"/>
    <w:rsid w:val="00F14306"/>
    <w:rsid w:val="00F158A4"/>
    <w:rsid w:val="00F15F0B"/>
    <w:rsid w:val="00F241B9"/>
    <w:rsid w:val="00F251F7"/>
    <w:rsid w:val="00F25D68"/>
    <w:rsid w:val="00F276D4"/>
    <w:rsid w:val="00F30BDC"/>
    <w:rsid w:val="00F30D49"/>
    <w:rsid w:val="00F32A57"/>
    <w:rsid w:val="00F36CD1"/>
    <w:rsid w:val="00F37708"/>
    <w:rsid w:val="00F41DC7"/>
    <w:rsid w:val="00F44369"/>
    <w:rsid w:val="00F456F7"/>
    <w:rsid w:val="00F46C2C"/>
    <w:rsid w:val="00F53213"/>
    <w:rsid w:val="00F55438"/>
    <w:rsid w:val="00F60C38"/>
    <w:rsid w:val="00F64DE8"/>
    <w:rsid w:val="00F65E42"/>
    <w:rsid w:val="00F73468"/>
    <w:rsid w:val="00F73D32"/>
    <w:rsid w:val="00F764F6"/>
    <w:rsid w:val="00F8374A"/>
    <w:rsid w:val="00F83CCD"/>
    <w:rsid w:val="00F83EF7"/>
    <w:rsid w:val="00F8488A"/>
    <w:rsid w:val="00F8611C"/>
    <w:rsid w:val="00F87B06"/>
    <w:rsid w:val="00F90CD0"/>
    <w:rsid w:val="00F915C5"/>
    <w:rsid w:val="00F96F3C"/>
    <w:rsid w:val="00FA155A"/>
    <w:rsid w:val="00FA36EA"/>
    <w:rsid w:val="00FA68DB"/>
    <w:rsid w:val="00FA78C7"/>
    <w:rsid w:val="00FB22DD"/>
    <w:rsid w:val="00FB4181"/>
    <w:rsid w:val="00FB5FF6"/>
    <w:rsid w:val="00FC1D50"/>
    <w:rsid w:val="00FC216D"/>
    <w:rsid w:val="00FC56E9"/>
    <w:rsid w:val="00FC7101"/>
    <w:rsid w:val="00FC7ADF"/>
    <w:rsid w:val="00FD1022"/>
    <w:rsid w:val="00FD54E0"/>
    <w:rsid w:val="00FE6608"/>
    <w:rsid w:val="00FF0D6A"/>
    <w:rsid w:val="00FF1C1C"/>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103C"/>
  <w15:chartTrackingRefBased/>
  <w15:docId w15:val="{714B2545-C018-491E-9F5F-167995D8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0C"/>
    <w:pPr>
      <w:spacing w:after="120" w:line="240" w:lineRule="auto"/>
    </w:pPr>
    <w:rPr>
      <w:rFonts w:ascii="Arial" w:hAnsi="Arial" w:cs="Times New Roman"/>
      <w:szCs w:val="24"/>
      <w:lang w:eastAsia="ar-SA"/>
    </w:rPr>
  </w:style>
  <w:style w:type="paragraph" w:styleId="Heading1">
    <w:name w:val="heading 1"/>
    <w:basedOn w:val="Normal"/>
    <w:next w:val="Normal"/>
    <w:link w:val="Heading1Char"/>
    <w:uiPriority w:val="9"/>
    <w:qFormat/>
    <w:rsid w:val="007E05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C00"/>
    <w:rPr>
      <w:color w:val="0000FF"/>
      <w:u w:val="single"/>
    </w:rPr>
  </w:style>
  <w:style w:type="paragraph" w:customStyle="1" w:styleId="Stylegreen">
    <w:name w:val="Style green"/>
    <w:basedOn w:val="Heading1"/>
    <w:link w:val="StylegreenChar"/>
    <w:autoRedefine/>
    <w:qFormat/>
    <w:rsid w:val="007E058C"/>
    <w:rPr>
      <w:b/>
      <w:color w:val="006600"/>
      <w:sz w:val="24"/>
    </w:rPr>
  </w:style>
  <w:style w:type="character" w:customStyle="1" w:styleId="StylegreenChar">
    <w:name w:val="Style green Char"/>
    <w:basedOn w:val="DefaultParagraphFont"/>
    <w:link w:val="Stylegreen"/>
    <w:rsid w:val="007E058C"/>
    <w:rPr>
      <w:rFonts w:asciiTheme="majorHAnsi" w:eastAsiaTheme="majorEastAsia" w:hAnsiTheme="majorHAnsi" w:cstheme="majorBidi"/>
      <w:b/>
      <w:color w:val="006600"/>
      <w:sz w:val="24"/>
      <w:szCs w:val="32"/>
      <w:lang w:eastAsia="ar-SA"/>
    </w:rPr>
  </w:style>
  <w:style w:type="paragraph" w:styleId="ListParagraph">
    <w:name w:val="List Paragraph"/>
    <w:basedOn w:val="Normal"/>
    <w:uiPriority w:val="34"/>
    <w:qFormat/>
    <w:rsid w:val="00A00037"/>
    <w:pPr>
      <w:ind w:left="720"/>
      <w:contextualSpacing/>
    </w:pPr>
  </w:style>
  <w:style w:type="paragraph" w:customStyle="1" w:styleId="Style1green">
    <w:name w:val="Style1green"/>
    <w:basedOn w:val="Normal"/>
    <w:link w:val="Style1greenChar"/>
    <w:qFormat/>
    <w:rsid w:val="00A566C4"/>
    <w:rPr>
      <w:b/>
      <w:bCs/>
      <w:color w:val="004400"/>
      <w:sz w:val="28"/>
    </w:rPr>
  </w:style>
  <w:style w:type="character" w:customStyle="1" w:styleId="Style1greenChar">
    <w:name w:val="Style1green Char"/>
    <w:basedOn w:val="DefaultParagraphFont"/>
    <w:link w:val="Style1green"/>
    <w:rsid w:val="00A566C4"/>
    <w:rPr>
      <w:rFonts w:ascii="Arial" w:hAnsi="Arial" w:cs="Times New Roman"/>
      <w:b/>
      <w:bCs/>
      <w:color w:val="004400"/>
      <w:sz w:val="28"/>
      <w:szCs w:val="24"/>
    </w:rPr>
  </w:style>
  <w:style w:type="character" w:customStyle="1" w:styleId="Heading1Char">
    <w:name w:val="Heading 1 Char"/>
    <w:basedOn w:val="DefaultParagraphFont"/>
    <w:link w:val="Heading1"/>
    <w:uiPriority w:val="9"/>
    <w:rsid w:val="007E058C"/>
    <w:rPr>
      <w:rFonts w:asciiTheme="majorHAnsi" w:eastAsiaTheme="majorEastAsia" w:hAnsiTheme="majorHAnsi" w:cstheme="majorBidi"/>
      <w:color w:val="2F5496" w:themeColor="accent1" w:themeShade="BF"/>
      <w:sz w:val="32"/>
      <w:szCs w:val="32"/>
      <w:lang w:eastAsia="ar-SA"/>
    </w:rPr>
  </w:style>
  <w:style w:type="character" w:styleId="UnresolvedMention">
    <w:name w:val="Unresolved Mention"/>
    <w:basedOn w:val="DefaultParagraphFont"/>
    <w:uiPriority w:val="99"/>
    <w:semiHidden/>
    <w:unhideWhenUsed/>
    <w:rsid w:val="000B5286"/>
    <w:rPr>
      <w:color w:val="605E5C"/>
      <w:shd w:val="clear" w:color="auto" w:fill="E1DFDD"/>
    </w:rPr>
  </w:style>
  <w:style w:type="character" w:styleId="CommentReference">
    <w:name w:val="annotation reference"/>
    <w:basedOn w:val="DefaultParagraphFont"/>
    <w:uiPriority w:val="99"/>
    <w:semiHidden/>
    <w:unhideWhenUsed/>
    <w:rsid w:val="00566F33"/>
    <w:rPr>
      <w:sz w:val="16"/>
      <w:szCs w:val="16"/>
    </w:rPr>
  </w:style>
  <w:style w:type="paragraph" w:styleId="CommentText">
    <w:name w:val="annotation text"/>
    <w:basedOn w:val="Normal"/>
    <w:link w:val="CommentTextChar"/>
    <w:uiPriority w:val="99"/>
    <w:unhideWhenUsed/>
    <w:rsid w:val="00566F33"/>
    <w:rPr>
      <w:sz w:val="20"/>
      <w:szCs w:val="20"/>
    </w:rPr>
  </w:style>
  <w:style w:type="character" w:customStyle="1" w:styleId="CommentTextChar">
    <w:name w:val="Comment Text Char"/>
    <w:basedOn w:val="DefaultParagraphFont"/>
    <w:link w:val="CommentText"/>
    <w:uiPriority w:val="99"/>
    <w:rsid w:val="00566F33"/>
    <w:rPr>
      <w:rFonts w:ascii="Arial"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66F33"/>
    <w:rPr>
      <w:b/>
      <w:bCs/>
    </w:rPr>
  </w:style>
  <w:style w:type="character" w:customStyle="1" w:styleId="CommentSubjectChar">
    <w:name w:val="Comment Subject Char"/>
    <w:basedOn w:val="CommentTextChar"/>
    <w:link w:val="CommentSubject"/>
    <w:uiPriority w:val="99"/>
    <w:semiHidden/>
    <w:rsid w:val="00566F33"/>
    <w:rPr>
      <w:rFonts w:ascii="Arial" w:hAnsi="Arial" w:cs="Times New Roman"/>
      <w:b/>
      <w:bCs/>
      <w:sz w:val="20"/>
      <w:szCs w:val="20"/>
      <w:lang w:eastAsia="ar-SA"/>
    </w:rPr>
  </w:style>
  <w:style w:type="paragraph" w:styleId="Revision">
    <w:name w:val="Revision"/>
    <w:hidden/>
    <w:uiPriority w:val="99"/>
    <w:semiHidden/>
    <w:rsid w:val="00ED4EEE"/>
    <w:pPr>
      <w:spacing w:after="0" w:line="240" w:lineRule="auto"/>
    </w:pPr>
    <w:rPr>
      <w:rFonts w:ascii="Arial"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708">
      <w:bodyDiv w:val="1"/>
      <w:marLeft w:val="0"/>
      <w:marRight w:val="0"/>
      <w:marTop w:val="0"/>
      <w:marBottom w:val="0"/>
      <w:divBdr>
        <w:top w:val="none" w:sz="0" w:space="0" w:color="auto"/>
        <w:left w:val="none" w:sz="0" w:space="0" w:color="auto"/>
        <w:bottom w:val="none" w:sz="0" w:space="0" w:color="auto"/>
        <w:right w:val="none" w:sz="0" w:space="0" w:color="auto"/>
      </w:divBdr>
    </w:div>
    <w:div w:id="119537799">
      <w:bodyDiv w:val="1"/>
      <w:marLeft w:val="0"/>
      <w:marRight w:val="0"/>
      <w:marTop w:val="0"/>
      <w:marBottom w:val="0"/>
      <w:divBdr>
        <w:top w:val="none" w:sz="0" w:space="0" w:color="auto"/>
        <w:left w:val="none" w:sz="0" w:space="0" w:color="auto"/>
        <w:bottom w:val="none" w:sz="0" w:space="0" w:color="auto"/>
        <w:right w:val="none" w:sz="0" w:space="0" w:color="auto"/>
      </w:divBdr>
    </w:div>
    <w:div w:id="228658287">
      <w:bodyDiv w:val="1"/>
      <w:marLeft w:val="0"/>
      <w:marRight w:val="0"/>
      <w:marTop w:val="0"/>
      <w:marBottom w:val="0"/>
      <w:divBdr>
        <w:top w:val="none" w:sz="0" w:space="0" w:color="auto"/>
        <w:left w:val="none" w:sz="0" w:space="0" w:color="auto"/>
        <w:bottom w:val="none" w:sz="0" w:space="0" w:color="auto"/>
        <w:right w:val="none" w:sz="0" w:space="0" w:color="auto"/>
      </w:divBdr>
    </w:div>
    <w:div w:id="256984053">
      <w:bodyDiv w:val="1"/>
      <w:marLeft w:val="0"/>
      <w:marRight w:val="0"/>
      <w:marTop w:val="0"/>
      <w:marBottom w:val="0"/>
      <w:divBdr>
        <w:top w:val="none" w:sz="0" w:space="0" w:color="auto"/>
        <w:left w:val="none" w:sz="0" w:space="0" w:color="auto"/>
        <w:bottom w:val="none" w:sz="0" w:space="0" w:color="auto"/>
        <w:right w:val="none" w:sz="0" w:space="0" w:color="auto"/>
      </w:divBdr>
    </w:div>
    <w:div w:id="278074728">
      <w:bodyDiv w:val="1"/>
      <w:marLeft w:val="0"/>
      <w:marRight w:val="0"/>
      <w:marTop w:val="0"/>
      <w:marBottom w:val="0"/>
      <w:divBdr>
        <w:top w:val="none" w:sz="0" w:space="0" w:color="auto"/>
        <w:left w:val="none" w:sz="0" w:space="0" w:color="auto"/>
        <w:bottom w:val="none" w:sz="0" w:space="0" w:color="auto"/>
        <w:right w:val="none" w:sz="0" w:space="0" w:color="auto"/>
      </w:divBdr>
    </w:div>
    <w:div w:id="314771553">
      <w:bodyDiv w:val="1"/>
      <w:marLeft w:val="0"/>
      <w:marRight w:val="0"/>
      <w:marTop w:val="0"/>
      <w:marBottom w:val="0"/>
      <w:divBdr>
        <w:top w:val="none" w:sz="0" w:space="0" w:color="auto"/>
        <w:left w:val="none" w:sz="0" w:space="0" w:color="auto"/>
        <w:bottom w:val="none" w:sz="0" w:space="0" w:color="auto"/>
        <w:right w:val="none" w:sz="0" w:space="0" w:color="auto"/>
      </w:divBdr>
    </w:div>
    <w:div w:id="399449455">
      <w:bodyDiv w:val="1"/>
      <w:marLeft w:val="0"/>
      <w:marRight w:val="0"/>
      <w:marTop w:val="0"/>
      <w:marBottom w:val="0"/>
      <w:divBdr>
        <w:top w:val="none" w:sz="0" w:space="0" w:color="auto"/>
        <w:left w:val="none" w:sz="0" w:space="0" w:color="auto"/>
        <w:bottom w:val="none" w:sz="0" w:space="0" w:color="auto"/>
        <w:right w:val="none" w:sz="0" w:space="0" w:color="auto"/>
      </w:divBdr>
    </w:div>
    <w:div w:id="576405612">
      <w:bodyDiv w:val="1"/>
      <w:marLeft w:val="0"/>
      <w:marRight w:val="0"/>
      <w:marTop w:val="0"/>
      <w:marBottom w:val="0"/>
      <w:divBdr>
        <w:top w:val="none" w:sz="0" w:space="0" w:color="auto"/>
        <w:left w:val="none" w:sz="0" w:space="0" w:color="auto"/>
        <w:bottom w:val="none" w:sz="0" w:space="0" w:color="auto"/>
        <w:right w:val="none" w:sz="0" w:space="0" w:color="auto"/>
      </w:divBdr>
    </w:div>
    <w:div w:id="935023167">
      <w:bodyDiv w:val="1"/>
      <w:marLeft w:val="0"/>
      <w:marRight w:val="0"/>
      <w:marTop w:val="0"/>
      <w:marBottom w:val="0"/>
      <w:divBdr>
        <w:top w:val="none" w:sz="0" w:space="0" w:color="auto"/>
        <w:left w:val="none" w:sz="0" w:space="0" w:color="auto"/>
        <w:bottom w:val="none" w:sz="0" w:space="0" w:color="auto"/>
        <w:right w:val="none" w:sz="0" w:space="0" w:color="auto"/>
      </w:divBdr>
    </w:div>
    <w:div w:id="1082335937">
      <w:bodyDiv w:val="1"/>
      <w:marLeft w:val="0"/>
      <w:marRight w:val="0"/>
      <w:marTop w:val="0"/>
      <w:marBottom w:val="0"/>
      <w:divBdr>
        <w:top w:val="none" w:sz="0" w:space="0" w:color="auto"/>
        <w:left w:val="none" w:sz="0" w:space="0" w:color="auto"/>
        <w:bottom w:val="none" w:sz="0" w:space="0" w:color="auto"/>
        <w:right w:val="none" w:sz="0" w:space="0" w:color="auto"/>
      </w:divBdr>
    </w:div>
    <w:div w:id="1263565721">
      <w:bodyDiv w:val="1"/>
      <w:marLeft w:val="0"/>
      <w:marRight w:val="0"/>
      <w:marTop w:val="0"/>
      <w:marBottom w:val="0"/>
      <w:divBdr>
        <w:top w:val="none" w:sz="0" w:space="0" w:color="auto"/>
        <w:left w:val="none" w:sz="0" w:space="0" w:color="auto"/>
        <w:bottom w:val="none" w:sz="0" w:space="0" w:color="auto"/>
        <w:right w:val="none" w:sz="0" w:space="0" w:color="auto"/>
      </w:divBdr>
    </w:div>
    <w:div w:id="1342777754">
      <w:bodyDiv w:val="1"/>
      <w:marLeft w:val="0"/>
      <w:marRight w:val="0"/>
      <w:marTop w:val="0"/>
      <w:marBottom w:val="0"/>
      <w:divBdr>
        <w:top w:val="none" w:sz="0" w:space="0" w:color="auto"/>
        <w:left w:val="none" w:sz="0" w:space="0" w:color="auto"/>
        <w:bottom w:val="none" w:sz="0" w:space="0" w:color="auto"/>
        <w:right w:val="none" w:sz="0" w:space="0" w:color="auto"/>
      </w:divBdr>
    </w:div>
    <w:div w:id="1388795534">
      <w:bodyDiv w:val="1"/>
      <w:marLeft w:val="0"/>
      <w:marRight w:val="0"/>
      <w:marTop w:val="0"/>
      <w:marBottom w:val="0"/>
      <w:divBdr>
        <w:top w:val="none" w:sz="0" w:space="0" w:color="auto"/>
        <w:left w:val="none" w:sz="0" w:space="0" w:color="auto"/>
        <w:bottom w:val="none" w:sz="0" w:space="0" w:color="auto"/>
        <w:right w:val="none" w:sz="0" w:space="0" w:color="auto"/>
      </w:divBdr>
    </w:div>
    <w:div w:id="1411461463">
      <w:bodyDiv w:val="1"/>
      <w:marLeft w:val="0"/>
      <w:marRight w:val="0"/>
      <w:marTop w:val="0"/>
      <w:marBottom w:val="0"/>
      <w:divBdr>
        <w:top w:val="none" w:sz="0" w:space="0" w:color="auto"/>
        <w:left w:val="none" w:sz="0" w:space="0" w:color="auto"/>
        <w:bottom w:val="none" w:sz="0" w:space="0" w:color="auto"/>
        <w:right w:val="none" w:sz="0" w:space="0" w:color="auto"/>
      </w:divBdr>
    </w:div>
    <w:div w:id="1430394502">
      <w:bodyDiv w:val="1"/>
      <w:marLeft w:val="0"/>
      <w:marRight w:val="0"/>
      <w:marTop w:val="0"/>
      <w:marBottom w:val="0"/>
      <w:divBdr>
        <w:top w:val="none" w:sz="0" w:space="0" w:color="auto"/>
        <w:left w:val="none" w:sz="0" w:space="0" w:color="auto"/>
        <w:bottom w:val="none" w:sz="0" w:space="0" w:color="auto"/>
        <w:right w:val="none" w:sz="0" w:space="0" w:color="auto"/>
      </w:divBdr>
    </w:div>
    <w:div w:id="1689334256">
      <w:bodyDiv w:val="1"/>
      <w:marLeft w:val="0"/>
      <w:marRight w:val="0"/>
      <w:marTop w:val="0"/>
      <w:marBottom w:val="0"/>
      <w:divBdr>
        <w:top w:val="none" w:sz="0" w:space="0" w:color="auto"/>
        <w:left w:val="none" w:sz="0" w:space="0" w:color="auto"/>
        <w:bottom w:val="none" w:sz="0" w:space="0" w:color="auto"/>
        <w:right w:val="none" w:sz="0" w:space="0" w:color="auto"/>
      </w:divBdr>
    </w:div>
    <w:div w:id="2091609305">
      <w:bodyDiv w:val="1"/>
      <w:marLeft w:val="0"/>
      <w:marRight w:val="0"/>
      <w:marTop w:val="0"/>
      <w:marBottom w:val="0"/>
      <w:divBdr>
        <w:top w:val="none" w:sz="0" w:space="0" w:color="auto"/>
        <w:left w:val="none" w:sz="0" w:space="0" w:color="auto"/>
        <w:bottom w:val="none" w:sz="0" w:space="0" w:color="auto"/>
        <w:right w:val="none" w:sz="0" w:space="0" w:color="auto"/>
      </w:divBdr>
    </w:div>
    <w:div w:id="21326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C2B8-8498-4406-9C75-28C0EC03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Billii Roberti</dc:creator>
  <cp:keywords/>
  <dc:description/>
  <cp:lastModifiedBy>Laura Mallay</cp:lastModifiedBy>
  <cp:revision>2</cp:revision>
  <dcterms:created xsi:type="dcterms:W3CDTF">2022-12-16T13:57:00Z</dcterms:created>
  <dcterms:modified xsi:type="dcterms:W3CDTF">2022-12-16T13:57:00Z</dcterms:modified>
</cp:coreProperties>
</file>