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73F15" w14:textId="77777777" w:rsidR="008F2B36" w:rsidRPr="00C83878" w:rsidRDefault="008F2B36" w:rsidP="008F2B36">
      <w:pPr>
        <w:jc w:val="center"/>
        <w:rPr>
          <w:b/>
          <w:bCs/>
        </w:rPr>
      </w:pPr>
      <w:r w:rsidRPr="00C83878">
        <w:rPr>
          <w:b/>
          <w:bCs/>
        </w:rPr>
        <w:t>From the Desk</w:t>
      </w:r>
    </w:p>
    <w:p w14:paraId="471BFDBE" w14:textId="77777777" w:rsidR="008F2B36" w:rsidRPr="00C83878" w:rsidRDefault="008F2B36" w:rsidP="008F2B36">
      <w:pPr>
        <w:jc w:val="center"/>
        <w:rPr>
          <w:b/>
          <w:bCs/>
        </w:rPr>
      </w:pPr>
      <w:r w:rsidRPr="00C83878">
        <w:rPr>
          <w:b/>
          <w:bCs/>
        </w:rPr>
        <w:t>Of</w:t>
      </w:r>
    </w:p>
    <w:p w14:paraId="17E23845" w14:textId="77777777" w:rsidR="008F2B36" w:rsidRPr="00C83878" w:rsidRDefault="008F2B36" w:rsidP="008F2B36">
      <w:pPr>
        <w:jc w:val="center"/>
        <w:rPr>
          <w:b/>
          <w:bCs/>
        </w:rPr>
      </w:pPr>
      <w:r w:rsidRPr="00C83878">
        <w:rPr>
          <w:b/>
          <w:bCs/>
        </w:rPr>
        <w:t>Michael Feingold</w:t>
      </w:r>
    </w:p>
    <w:p w14:paraId="5C95652A" w14:textId="77777777" w:rsidR="008F2B36" w:rsidRDefault="008F2B36" w:rsidP="008F2B36">
      <w:pPr>
        <w:jc w:val="center"/>
      </w:pPr>
    </w:p>
    <w:p w14:paraId="6A56DBA4" w14:textId="77777777" w:rsidR="008F2B36" w:rsidRDefault="008F2B36" w:rsidP="008F2B36">
      <w:r>
        <w:t>December 22, 2022</w:t>
      </w:r>
    </w:p>
    <w:p w14:paraId="21350530" w14:textId="77777777" w:rsidR="008F2B36" w:rsidRDefault="008F2B36" w:rsidP="008F2B36">
      <w:r>
        <w:t>To:  Laura Malley</w:t>
      </w:r>
    </w:p>
    <w:p w14:paraId="0A14B76A" w14:textId="77777777" w:rsidR="008F2B36" w:rsidRDefault="008F2B36" w:rsidP="008F2B36">
      <w:r>
        <w:t>From: Michael Feingold</w:t>
      </w:r>
    </w:p>
    <w:p w14:paraId="57CD2118" w14:textId="77777777" w:rsidR="008F2B36" w:rsidRDefault="008F2B36" w:rsidP="008F2B36">
      <w:r>
        <w:t xml:space="preserve">Re: </w:t>
      </w:r>
      <w:r w:rsidRPr="00C83878">
        <w:t>New York State Legislative Commission on the Future of LIPA</w:t>
      </w:r>
    </w:p>
    <w:p w14:paraId="737B6969" w14:textId="77777777" w:rsidR="008F2B36" w:rsidRDefault="008F2B36" w:rsidP="008F2B36"/>
    <w:p w14:paraId="6087DD39" w14:textId="77777777" w:rsidR="008F2B36" w:rsidRDefault="008F2B36" w:rsidP="008F2B36">
      <w:r>
        <w:t>Dear Laura and the Suffolk County Legislature,</w:t>
      </w:r>
    </w:p>
    <w:p w14:paraId="573ECC1E" w14:textId="77777777" w:rsidR="008F2B36" w:rsidRDefault="008F2B36" w:rsidP="008F2B36">
      <w:r>
        <w:tab/>
        <w:t xml:space="preserve">Thank you of requesting my testimony on the issues that all Long </w:t>
      </w:r>
      <w:proofErr w:type="spellStart"/>
      <w:r>
        <w:t>Islander’s</w:t>
      </w:r>
      <w:proofErr w:type="spellEnd"/>
      <w:r>
        <w:t xml:space="preserve"> are facing with PSEG.</w:t>
      </w:r>
    </w:p>
    <w:p w14:paraId="1F2970C5" w14:textId="77777777" w:rsidR="008F2B36" w:rsidRDefault="008F2B36" w:rsidP="008F2B36">
      <w:r>
        <w:t>Some of this is based on my own knowledge, facts, and opinions. I have also attached a few of my past and present PSEG bills.</w:t>
      </w:r>
    </w:p>
    <w:p w14:paraId="13D7EF30" w14:textId="77777777" w:rsidR="008F2B36" w:rsidRDefault="008F2B36" w:rsidP="008F2B36"/>
    <w:p w14:paraId="5DFFD210" w14:textId="77777777" w:rsidR="008F2B36" w:rsidRDefault="008F2B36" w:rsidP="008F2B36">
      <w:r>
        <w:t>While waiting to speak and listening to several of the people on the panel, here are a few of my takeaways.</w:t>
      </w:r>
    </w:p>
    <w:p w14:paraId="3A2A908C" w14:textId="77777777" w:rsidR="008F2B36" w:rsidRDefault="008F2B36" w:rsidP="008F2B36">
      <w:pPr>
        <w:pStyle w:val="ListParagraph"/>
        <w:numPr>
          <w:ilvl w:val="0"/>
          <w:numId w:val="1"/>
        </w:numPr>
      </w:pPr>
      <w:r w:rsidRPr="00C83878">
        <w:rPr>
          <w:b/>
          <w:bCs/>
        </w:rPr>
        <w:t>Governance.</w:t>
      </w:r>
      <w:r>
        <w:t xml:space="preserve">  Or over governed? NY state, or Albany, seems to make Nassau and Suffolk a dumping ground for taxation and discrimination of taxpayers. Why should the people of Nassau and Suffolk have a choice of </w:t>
      </w:r>
      <w:proofErr w:type="gramStart"/>
      <w:r>
        <w:t>providers.</w:t>
      </w:r>
      <w:proofErr w:type="gramEnd"/>
      <w:r>
        <w:t xml:space="preserve"> Monopolies are illegal and we are all forced to pay the piper to PSEG with NY state allowing them to.</w:t>
      </w:r>
    </w:p>
    <w:p w14:paraId="0DF81172" w14:textId="77777777" w:rsidR="008F2B36" w:rsidRDefault="008F2B36" w:rsidP="008F2B36">
      <w:pPr>
        <w:pStyle w:val="ListParagraph"/>
        <w:numPr>
          <w:ilvl w:val="0"/>
          <w:numId w:val="1"/>
        </w:numPr>
      </w:pPr>
      <w:r>
        <w:rPr>
          <w:b/>
          <w:bCs/>
        </w:rPr>
        <w:t xml:space="preserve">Decades of </w:t>
      </w:r>
      <w:proofErr w:type="spellStart"/>
      <w:r>
        <w:rPr>
          <w:b/>
          <w:bCs/>
        </w:rPr>
        <w:t>Mismanagment</w:t>
      </w:r>
      <w:proofErr w:type="spellEnd"/>
      <w:r>
        <w:rPr>
          <w:b/>
          <w:bCs/>
        </w:rPr>
        <w:t>:</w:t>
      </w:r>
      <w:r>
        <w:t xml:space="preserve"> LILCO, LIPA, PSEG-call it whatever you want, how long does it take to place proper management and policies in place. LIPA took over LILCO 24 Years ago in 1998. Has there been any advantage brough to </w:t>
      </w:r>
      <w:proofErr w:type="gramStart"/>
      <w:r>
        <w:t>ratepayers.</w:t>
      </w:r>
      <w:proofErr w:type="gramEnd"/>
      <w:r>
        <w:t xml:space="preserve"> </w:t>
      </w:r>
    </w:p>
    <w:p w14:paraId="00C1F9F1" w14:textId="77777777" w:rsidR="008F2B36" w:rsidRDefault="008F2B36" w:rsidP="008F2B36">
      <w:pPr>
        <w:pStyle w:val="ListParagraph"/>
        <w:numPr>
          <w:ilvl w:val="0"/>
          <w:numId w:val="1"/>
        </w:numPr>
      </w:pPr>
      <w:r>
        <w:rPr>
          <w:b/>
          <w:bCs/>
        </w:rPr>
        <w:t>Governor:</w:t>
      </w:r>
      <w:r>
        <w:t xml:space="preserve"> When I speak with PSEG about Fuel Costs, they blame the state and say the fuel costs are set by the state. Are Fuel costs then the same everywhere and equal or is PSEG charging more to Long Island. In my attachment you can see the Fuel costs in </w:t>
      </w:r>
      <w:proofErr w:type="gramStart"/>
      <w:r>
        <w:t>2019  were</w:t>
      </w:r>
      <w:proofErr w:type="gramEnd"/>
      <w:r>
        <w:t xml:space="preserve"> $.097515 per KWH and this past July of 2022 it went to $.128837 </w:t>
      </w:r>
      <w:proofErr w:type="spellStart"/>
      <w:r>
        <w:t>perk</w:t>
      </w:r>
      <w:proofErr w:type="spellEnd"/>
      <w:r>
        <w:t xml:space="preserve"> KWH and then to $.138027 in August 2022. </w:t>
      </w:r>
      <w:r w:rsidRPr="00C83878">
        <w:rPr>
          <w:highlight w:val="yellow"/>
        </w:rPr>
        <w:t>That is a 41 ½ % increase</w:t>
      </w:r>
      <w:r>
        <w:t xml:space="preserve">. </w:t>
      </w:r>
    </w:p>
    <w:p w14:paraId="2C9E3685" w14:textId="77777777" w:rsidR="008F2B36" w:rsidRDefault="008F2B36" w:rsidP="008F2B36">
      <w:pPr>
        <w:pStyle w:val="ListParagraph"/>
        <w:numPr>
          <w:ilvl w:val="0"/>
          <w:numId w:val="1"/>
        </w:numPr>
      </w:pPr>
      <w:r>
        <w:rPr>
          <w:b/>
          <w:bCs/>
        </w:rPr>
        <w:t>Public Service Commission:</w:t>
      </w:r>
      <w:r>
        <w:t xml:space="preserve"> Why are Long Islanders funding this and why are we paying for their offices on Long Island when we receive no benefit from them?</w:t>
      </w:r>
    </w:p>
    <w:p w14:paraId="4C9E46FC" w14:textId="77777777" w:rsidR="008F2B36" w:rsidRDefault="008F2B36" w:rsidP="008F2B36">
      <w:r>
        <w:t>For governance to succeed we need:</w:t>
      </w:r>
    </w:p>
    <w:p w14:paraId="6F161F80" w14:textId="77777777" w:rsidR="008F2B36" w:rsidRDefault="008F2B36" w:rsidP="008F2B36">
      <w:pPr>
        <w:pStyle w:val="ListParagraph"/>
        <w:numPr>
          <w:ilvl w:val="0"/>
          <w:numId w:val="2"/>
        </w:numPr>
      </w:pPr>
      <w:r>
        <w:t>Policies</w:t>
      </w:r>
    </w:p>
    <w:p w14:paraId="3EC373E0" w14:textId="77777777" w:rsidR="008F2B36" w:rsidRDefault="008F2B36" w:rsidP="008F2B36">
      <w:pPr>
        <w:pStyle w:val="ListParagraph"/>
        <w:numPr>
          <w:ilvl w:val="0"/>
          <w:numId w:val="2"/>
        </w:numPr>
      </w:pPr>
      <w:r>
        <w:t>Procedures</w:t>
      </w:r>
    </w:p>
    <w:p w14:paraId="6B41344F" w14:textId="77777777" w:rsidR="008F2B36" w:rsidRDefault="008F2B36" w:rsidP="008F2B36">
      <w:pPr>
        <w:pStyle w:val="ListParagraph"/>
        <w:numPr>
          <w:ilvl w:val="0"/>
          <w:numId w:val="2"/>
        </w:numPr>
      </w:pPr>
      <w:r>
        <w:t>Performance</w:t>
      </w:r>
    </w:p>
    <w:p w14:paraId="3F80B608" w14:textId="77777777" w:rsidR="008F2B36" w:rsidRDefault="008F2B36" w:rsidP="008F2B36">
      <w:r>
        <w:lastRenderedPageBreak/>
        <w:t xml:space="preserve">No elected </w:t>
      </w:r>
      <w:proofErr w:type="spellStart"/>
      <w:r>
        <w:t>officicals</w:t>
      </w:r>
      <w:proofErr w:type="spellEnd"/>
      <w:r>
        <w:t>, no appointed officials, a board consisting of a public/ private relationship that can have employees/ management fired for not doing their jobs.</w:t>
      </w:r>
    </w:p>
    <w:p w14:paraId="47D42A25" w14:textId="77777777" w:rsidR="008F2B36" w:rsidRDefault="008F2B36" w:rsidP="008F2B36">
      <w:r>
        <w:t>We all know the explanation of insanity: Doing the same thing over and over and expect a different outcome.</w:t>
      </w:r>
    </w:p>
    <w:p w14:paraId="3161B418" w14:textId="77777777" w:rsidR="008F2B36" w:rsidRDefault="008F2B36" w:rsidP="008F2B36"/>
    <w:p w14:paraId="0C46D0B8" w14:textId="77777777" w:rsidR="008F2B36" w:rsidRPr="00C83878" w:rsidRDefault="008F2B36" w:rsidP="008F2B36">
      <w:pPr>
        <w:rPr>
          <w:b/>
          <w:bCs/>
        </w:rPr>
      </w:pPr>
      <w:r w:rsidRPr="00C83878">
        <w:rPr>
          <w:b/>
          <w:bCs/>
        </w:rPr>
        <w:t>Solar Panels and Windmills:</w:t>
      </w:r>
    </w:p>
    <w:p w14:paraId="13C1C7B6" w14:textId="77777777" w:rsidR="008F2B36" w:rsidRDefault="008F2B36" w:rsidP="008F2B36"/>
    <w:p w14:paraId="0C1752AF" w14:textId="77777777" w:rsidR="008F2B36" w:rsidRDefault="008F2B36" w:rsidP="008F2B36">
      <w:r>
        <w:t>I live in Miller Place and in Wading River there is a huge solar farm, The Denison building the legislative building, several train stations all have solar arrays mounted but no one seems to benefit from these panels except PSEG. Has anyone’s rate gone down? Town of Brookhaven has windmills right on their property, does only the town benefit?</w:t>
      </w:r>
    </w:p>
    <w:p w14:paraId="75CBB493" w14:textId="77777777" w:rsidR="008F2B36" w:rsidRDefault="008F2B36" w:rsidP="008F2B36">
      <w:r>
        <w:t xml:space="preserve">NY Power Authority: Why is Long Island the only part of NY State forced to buy power from PSEG? Why was a law passed in 2013 excluding Long Island from Purchasing power off the </w:t>
      </w:r>
      <w:proofErr w:type="gramStart"/>
      <w:r>
        <w:t>grid.</w:t>
      </w:r>
      <w:proofErr w:type="gramEnd"/>
      <w:r>
        <w:t xml:space="preserve"> If they want to blame Shoreham then that portion could have stayed, though it was the shareholders originally who should have suffered not the ratepayers.</w:t>
      </w:r>
    </w:p>
    <w:p w14:paraId="22DB63AA" w14:textId="77777777" w:rsidR="008F2B36" w:rsidRDefault="008F2B36" w:rsidP="008F2B36">
      <w:r>
        <w:t>There is an exemption for government, schools, and towns to purchase power from NY Power or Green Island, PA but not the ratepayers. Why should the people not receive the same benefit as the government?</w:t>
      </w:r>
    </w:p>
    <w:p w14:paraId="558B38C3" w14:textId="77777777" w:rsidR="008F2B36" w:rsidRDefault="008F2B36" w:rsidP="008F2B36">
      <w:r>
        <w:t>Solar Panel Companies: Why can’t solar panel companies sell direct to the ratepayers? I knew a</w:t>
      </w:r>
    </w:p>
    <w:p w14:paraId="590D8008" w14:textId="77777777" w:rsidR="008F2B36" w:rsidRDefault="008F2B36" w:rsidP="008F2B36">
      <w:pPr>
        <w:ind w:left="-90"/>
        <w:jc w:val="both"/>
      </w:pPr>
      <w:r>
        <w:t>Company that asked the same question, they have built solar farms all over the world but here they were not allowed to. Why?</w:t>
      </w:r>
    </w:p>
    <w:p w14:paraId="75F5A206" w14:textId="77777777" w:rsidR="008F2B36" w:rsidRDefault="008F2B36" w:rsidP="008F2B36">
      <w:pPr>
        <w:ind w:left="-90"/>
        <w:jc w:val="both"/>
      </w:pPr>
    </w:p>
    <w:p w14:paraId="6B55A854" w14:textId="77777777" w:rsidR="008F2B36" w:rsidRDefault="008F2B36" w:rsidP="008F2B36">
      <w:pPr>
        <w:ind w:left="-90"/>
        <w:jc w:val="both"/>
      </w:pPr>
      <w:r>
        <w:t xml:space="preserve">Consumption: I have had energy audits done, replaced all my lightbulbs, had smart power strips put in, unplugged appliances, one of my central air units was not used this past summer (it’s broken) and live as one person since my daughter is at college. No Matter what I do, PSEG always finds a way to show that my consumption is higher than before. </w:t>
      </w:r>
      <w:proofErr w:type="gramStart"/>
      <w:r>
        <w:t>I  personally</w:t>
      </w:r>
      <w:proofErr w:type="gramEnd"/>
      <w:r>
        <w:t xml:space="preserve"> believe the meters are rigged. One of the speakers there was a woman who spoke to me privately afterword and told me that here </w:t>
      </w:r>
      <w:proofErr w:type="spellStart"/>
      <w:proofErr w:type="gramStart"/>
      <w:r>
        <w:t>non profit</w:t>
      </w:r>
      <w:proofErr w:type="spellEnd"/>
      <w:proofErr w:type="gramEnd"/>
      <w:r>
        <w:t xml:space="preserve"> office had been closed yet here bills are the same as when it was open.</w:t>
      </w:r>
    </w:p>
    <w:p w14:paraId="50278AF0" w14:textId="77777777" w:rsidR="008F2B36" w:rsidRDefault="008F2B36" w:rsidP="008F2B36">
      <w:pPr>
        <w:ind w:left="-90"/>
        <w:jc w:val="both"/>
      </w:pPr>
    </w:p>
    <w:p w14:paraId="1809ECBC" w14:textId="77777777" w:rsidR="008F2B36" w:rsidRDefault="008F2B36" w:rsidP="008F2B36">
      <w:pPr>
        <w:ind w:left="-90"/>
        <w:jc w:val="both"/>
      </w:pPr>
      <w:r w:rsidRPr="00C83878">
        <w:rPr>
          <w:b/>
          <w:bCs/>
        </w:rPr>
        <w:t xml:space="preserve"> Costs:</w:t>
      </w:r>
      <w:r>
        <w:rPr>
          <w:b/>
          <w:bCs/>
        </w:rPr>
        <w:t xml:space="preserve"> </w:t>
      </w:r>
      <w:r>
        <w:t xml:space="preserve">Every business knows there are only a few ways to cut costs </w:t>
      </w:r>
      <w:proofErr w:type="gramStart"/>
      <w:r>
        <w:t>….salaries</w:t>
      </w:r>
      <w:proofErr w:type="gramEnd"/>
      <w:r>
        <w:t xml:space="preserve"> or expenses. PSEG has 1.1 million customers and when I receive postcards or junk mail from </w:t>
      </w:r>
      <w:proofErr w:type="gramStart"/>
      <w:r>
        <w:t>them</w:t>
      </w:r>
      <w:proofErr w:type="gramEnd"/>
      <w:r>
        <w:t xml:space="preserve"> I know that the cost of those mailings are in the tens or hundreds of thousands of dollars. Maybe they should use email.</w:t>
      </w:r>
    </w:p>
    <w:p w14:paraId="4FCBB014" w14:textId="77777777" w:rsidR="008F2B36" w:rsidRPr="00C83878" w:rsidRDefault="008F2B36" w:rsidP="008F2B36">
      <w:pPr>
        <w:ind w:left="-90"/>
        <w:jc w:val="both"/>
        <w:rPr>
          <w:b/>
          <w:bCs/>
        </w:rPr>
      </w:pPr>
    </w:p>
    <w:p w14:paraId="542EC98E" w14:textId="77777777" w:rsidR="008F2B36" w:rsidRDefault="008F2B36" w:rsidP="008F2B36">
      <w:pPr>
        <w:ind w:left="-90"/>
        <w:jc w:val="both"/>
      </w:pPr>
      <w:r w:rsidRPr="00C83878">
        <w:rPr>
          <w:b/>
          <w:bCs/>
        </w:rPr>
        <w:t>Peak Usage</w:t>
      </w:r>
      <w:r>
        <w:t xml:space="preserve">: Why should they be allowed to use the peak period of August as their baseline and charge the same KWH rate the entire year. This is akin to allowing gas stations to charge one rate the entire year regardless of their costs of </w:t>
      </w:r>
      <w:proofErr w:type="gramStart"/>
      <w:r>
        <w:t>fuel..</w:t>
      </w:r>
      <w:proofErr w:type="gramEnd"/>
    </w:p>
    <w:p w14:paraId="21F721B5" w14:textId="77777777" w:rsidR="008F2B36" w:rsidRDefault="008F2B36" w:rsidP="008F2B36">
      <w:pPr>
        <w:ind w:left="-90"/>
        <w:jc w:val="both"/>
      </w:pPr>
    </w:p>
    <w:p w14:paraId="20D4DD6B" w14:textId="77777777" w:rsidR="008F2B36" w:rsidRDefault="008F2B36" w:rsidP="008F2B36">
      <w:pPr>
        <w:ind w:left="-90"/>
        <w:jc w:val="both"/>
      </w:pPr>
      <w:r>
        <w:t>Senator Palumbo mentioned limited land use. I agree with that except for these very possible non-intrusive uses:</w:t>
      </w:r>
    </w:p>
    <w:p w14:paraId="213F2259" w14:textId="77777777" w:rsidR="008F2B36" w:rsidRDefault="008F2B36" w:rsidP="008F2B36">
      <w:pPr>
        <w:pStyle w:val="ListParagraph"/>
        <w:numPr>
          <w:ilvl w:val="0"/>
          <w:numId w:val="3"/>
        </w:numPr>
        <w:jc w:val="both"/>
      </w:pPr>
      <w:r>
        <w:t xml:space="preserve">Suffolk County Pine Barrens, 5300 acres of forest. Solar panels could be mounted on poles placing them high above the </w:t>
      </w:r>
      <w:proofErr w:type="gramStart"/>
      <w:r>
        <w:t>tree tops</w:t>
      </w:r>
      <w:proofErr w:type="gramEnd"/>
      <w:r>
        <w:t xml:space="preserve"> </w:t>
      </w:r>
      <w:proofErr w:type="spellStart"/>
      <w:r>
        <w:t>Noone</w:t>
      </w:r>
      <w:proofErr w:type="spellEnd"/>
      <w:r>
        <w:t xml:space="preserve"> would see them and they could provide power to all of us.</w:t>
      </w:r>
    </w:p>
    <w:p w14:paraId="0E1566F5" w14:textId="77777777" w:rsidR="008F2B36" w:rsidRDefault="008F2B36" w:rsidP="008F2B36">
      <w:pPr>
        <w:pStyle w:val="ListParagraph"/>
        <w:numPr>
          <w:ilvl w:val="0"/>
          <w:numId w:val="3"/>
        </w:numPr>
        <w:jc w:val="both"/>
      </w:pPr>
      <w:r>
        <w:t xml:space="preserve">Community Solar Panels:  As an example, in my development or others, we have four rain sumps. In each sump a solar array could be built and the homes in that development could receive shared power from them that have been stored in </w:t>
      </w:r>
      <w:proofErr w:type="gramStart"/>
      <w:r>
        <w:t>Lithium Ion</w:t>
      </w:r>
      <w:proofErr w:type="gramEnd"/>
      <w:r>
        <w:t xml:space="preserve"> batteries. Since the homes would be here for many years financing could be done over 100 or 200 years and be a shared cost. Homeowners would benefit directly and excess to the grid.</w:t>
      </w:r>
    </w:p>
    <w:p w14:paraId="661B8870" w14:textId="77777777" w:rsidR="008F2B36" w:rsidRDefault="008F2B36" w:rsidP="008F2B36">
      <w:pPr>
        <w:pStyle w:val="ListParagraph"/>
        <w:numPr>
          <w:ilvl w:val="0"/>
          <w:numId w:val="3"/>
        </w:numPr>
        <w:jc w:val="both"/>
      </w:pPr>
      <w:r>
        <w:t>Wave Generators, we have plenty of water and wave generators could be placed all over Long Island and produce electricity.</w:t>
      </w:r>
    </w:p>
    <w:p w14:paraId="494E1CCF" w14:textId="77777777" w:rsidR="008F2B36" w:rsidRDefault="008F2B36" w:rsidP="008F2B36">
      <w:pPr>
        <w:pStyle w:val="ListParagraph"/>
        <w:numPr>
          <w:ilvl w:val="0"/>
          <w:numId w:val="3"/>
        </w:numPr>
        <w:jc w:val="both"/>
      </w:pPr>
      <w:r>
        <w:t xml:space="preserve">Underwater Turbines. NYC has placed an underwater turbine in the East River years ago to produce power, we have many </w:t>
      </w:r>
      <w:proofErr w:type="gramStart"/>
      <w:r>
        <w:t>location</w:t>
      </w:r>
      <w:proofErr w:type="gramEnd"/>
      <w:r>
        <w:t xml:space="preserve"> with enough tidal current to do the same.</w:t>
      </w:r>
    </w:p>
    <w:p w14:paraId="54B40F29" w14:textId="77777777" w:rsidR="008F2B36" w:rsidRDefault="008F2B36" w:rsidP="008F2B36">
      <w:pPr>
        <w:jc w:val="both"/>
        <w:rPr>
          <w:b/>
          <w:bCs/>
        </w:rPr>
      </w:pPr>
      <w:r w:rsidRPr="00AB14EE">
        <w:rPr>
          <w:b/>
          <w:bCs/>
        </w:rPr>
        <w:t>Florida Power and Light:  the average cost of electricity to a Florida Resident for 1,000 KWH per month is $120.00. The cost for me for August for just over 1,000 KWH is $303.00</w:t>
      </w:r>
    </w:p>
    <w:p w14:paraId="1AB66932" w14:textId="77777777" w:rsidR="008F2B36" w:rsidRPr="00AB14EE" w:rsidRDefault="008F2B36" w:rsidP="008F2B36">
      <w:pPr>
        <w:jc w:val="both"/>
        <w:rPr>
          <w:b/>
          <w:bCs/>
        </w:rPr>
      </w:pPr>
    </w:p>
    <w:p w14:paraId="62EE59B6" w14:textId="77777777" w:rsidR="008F2B36" w:rsidRDefault="008F2B36" w:rsidP="008F2B36">
      <w:pPr>
        <w:jc w:val="both"/>
      </w:pPr>
      <w:r>
        <w:t>Lastly and most painful is the Shoreham debacle. How his ever was allowed is beyond anyone’s imagination. Not the original debacle but the fact that it is so many years later and the debt has not been paid off yet. How and why?</w:t>
      </w:r>
    </w:p>
    <w:p w14:paraId="6CF47DF2" w14:textId="77777777" w:rsidR="008F2B36" w:rsidRDefault="008F2B36" w:rsidP="008F2B36">
      <w:pPr>
        <w:jc w:val="both"/>
      </w:pPr>
    </w:p>
    <w:p w14:paraId="7A909D27" w14:textId="77777777" w:rsidR="008F2B36" w:rsidRDefault="008F2B36" w:rsidP="008F2B36">
      <w:pPr>
        <w:jc w:val="both"/>
      </w:pPr>
      <w:r>
        <w:t>Thank You</w:t>
      </w:r>
    </w:p>
    <w:p w14:paraId="18E9E545" w14:textId="77777777" w:rsidR="008F2B36" w:rsidRDefault="008F2B36" w:rsidP="008F2B36">
      <w:pPr>
        <w:jc w:val="both"/>
      </w:pPr>
    </w:p>
    <w:p w14:paraId="600D4488" w14:textId="77777777" w:rsidR="008F2B36" w:rsidRDefault="008F2B36" w:rsidP="008F2B36">
      <w:pPr>
        <w:jc w:val="both"/>
      </w:pPr>
      <w:r>
        <w:t>Michael Feingold</w:t>
      </w:r>
    </w:p>
    <w:p w14:paraId="780B05A5" w14:textId="77777777" w:rsidR="008F2B36" w:rsidRDefault="008F2B36" w:rsidP="008F2B36">
      <w:pPr>
        <w:jc w:val="both"/>
      </w:pPr>
      <w:r>
        <w:t>1 Thunder Road</w:t>
      </w:r>
    </w:p>
    <w:p w14:paraId="59E48EE4" w14:textId="77777777" w:rsidR="008F2B36" w:rsidRDefault="008F2B36" w:rsidP="008F2B36">
      <w:pPr>
        <w:jc w:val="both"/>
      </w:pPr>
      <w:r>
        <w:t>Miller Place, NY 11764</w:t>
      </w:r>
    </w:p>
    <w:p w14:paraId="304A95B9" w14:textId="77777777" w:rsidR="008F2B36" w:rsidRPr="00C83878" w:rsidRDefault="008F2B36" w:rsidP="008F2B36">
      <w:pPr>
        <w:jc w:val="both"/>
      </w:pPr>
      <w:r>
        <w:t>631-463-3322</w:t>
      </w:r>
    </w:p>
    <w:p w14:paraId="6D938657" w14:textId="4301E307" w:rsidR="0069281F" w:rsidRDefault="0069281F"/>
    <w:p w14:paraId="3A6F5FA2" w14:textId="5DB491DB" w:rsidR="008F2B36" w:rsidRDefault="008F2B36"/>
    <w:p w14:paraId="734C6DC0" w14:textId="561B4DDE" w:rsidR="008F2B36" w:rsidRDefault="008F2B36"/>
    <w:p w14:paraId="708725DF" w14:textId="0BC4CF41" w:rsidR="008F2B36" w:rsidRDefault="008F2B36"/>
    <w:p w14:paraId="184FB22E" w14:textId="44733FB7" w:rsidR="008F2B36" w:rsidRDefault="008F2B36"/>
    <w:p w14:paraId="14602161" w14:textId="46ED4E2B" w:rsidR="008F2B36" w:rsidRDefault="008F2B36"/>
    <w:p w14:paraId="18DCAFD9" w14:textId="6552E4B5" w:rsidR="008F2B36" w:rsidRDefault="008F2B36"/>
    <w:p w14:paraId="381CDB88" w14:textId="461EB9D6" w:rsidR="008F2B36" w:rsidRDefault="008F2B36"/>
    <w:p w14:paraId="23CC20E2" w14:textId="2B055C3E" w:rsidR="008F2B36" w:rsidRDefault="008F2B36">
      <w:r w:rsidRPr="008F2B36">
        <w:rPr>
          <w:noProof/>
        </w:rPr>
        <w:drawing>
          <wp:inline distT="0" distB="0" distL="0" distR="0" wp14:anchorId="669E8752" wp14:editId="275CB7D6">
            <wp:extent cx="5943600" cy="767588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07B085A7" w14:textId="594333BA" w:rsidR="008F2B36" w:rsidRDefault="008F2B36">
      <w:r w:rsidRPr="008F2B36">
        <w:rPr>
          <w:noProof/>
        </w:rPr>
        <w:lastRenderedPageBreak/>
        <w:drawing>
          <wp:inline distT="0" distB="0" distL="0" distR="0" wp14:anchorId="09A1E622" wp14:editId="3091825F">
            <wp:extent cx="5943600" cy="82264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8226425"/>
                    </a:xfrm>
                    <a:prstGeom prst="rect">
                      <a:avLst/>
                    </a:prstGeom>
                    <a:noFill/>
                    <a:ln>
                      <a:noFill/>
                    </a:ln>
                  </pic:spPr>
                </pic:pic>
              </a:graphicData>
            </a:graphic>
          </wp:inline>
        </w:drawing>
      </w:r>
    </w:p>
    <w:p w14:paraId="02244FC6" w14:textId="6FD6419D" w:rsidR="008F2B36" w:rsidRDefault="008F2B36">
      <w:r w:rsidRPr="008F2B36">
        <w:rPr>
          <w:noProof/>
        </w:rPr>
        <w:lastRenderedPageBreak/>
        <w:drawing>
          <wp:inline distT="0" distB="0" distL="0" distR="0" wp14:anchorId="4AB99C89" wp14:editId="481885EA">
            <wp:extent cx="5943600" cy="76758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p>
    <w:p w14:paraId="09A01B8D" w14:textId="4B3128E6" w:rsidR="008F2B36" w:rsidRDefault="008F2B36"/>
    <w:p w14:paraId="37FAD3B3" w14:textId="4138201A" w:rsidR="008F2B36" w:rsidRDefault="008F2B36">
      <w:r w:rsidRPr="008F2B36">
        <w:rPr>
          <w:noProof/>
        </w:rPr>
        <w:lastRenderedPageBreak/>
        <w:drawing>
          <wp:inline distT="0" distB="0" distL="0" distR="0" wp14:anchorId="2F84BEF0" wp14:editId="6F66437E">
            <wp:extent cx="5943600" cy="76873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21344B81" w14:textId="5E313EC0" w:rsidR="008F2B36" w:rsidRDefault="008F2B36"/>
    <w:p w14:paraId="2241322E" w14:textId="44786480" w:rsidR="008F2B36" w:rsidRDefault="008F2B36">
      <w:r w:rsidRPr="008F2B36">
        <w:rPr>
          <w:noProof/>
        </w:rPr>
        <w:lastRenderedPageBreak/>
        <w:drawing>
          <wp:inline distT="0" distB="0" distL="0" distR="0" wp14:anchorId="0C3A8748" wp14:editId="75832D93">
            <wp:extent cx="5943600" cy="768731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59B46554" w14:textId="678286E0" w:rsidR="008F2B36" w:rsidRDefault="008F2B36"/>
    <w:p w14:paraId="157D1C37" w14:textId="4CBBE4C1" w:rsidR="008F2B36" w:rsidRDefault="008F2B36">
      <w:r w:rsidRPr="008F2B36">
        <w:rPr>
          <w:noProof/>
        </w:rPr>
        <w:lastRenderedPageBreak/>
        <w:drawing>
          <wp:inline distT="0" distB="0" distL="0" distR="0" wp14:anchorId="37C8B9CC" wp14:editId="42C2F849">
            <wp:extent cx="5943600" cy="76873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87310"/>
                    </a:xfrm>
                    <a:prstGeom prst="rect">
                      <a:avLst/>
                    </a:prstGeom>
                    <a:noFill/>
                    <a:ln>
                      <a:noFill/>
                    </a:ln>
                  </pic:spPr>
                </pic:pic>
              </a:graphicData>
            </a:graphic>
          </wp:inline>
        </w:drawing>
      </w:r>
    </w:p>
    <w:p w14:paraId="1E7AE82D" w14:textId="77777777" w:rsidR="008F2B36" w:rsidRDefault="008F2B36"/>
    <w:sectPr w:rsidR="008F2B3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B357BA"/>
    <w:multiLevelType w:val="hybridMultilevel"/>
    <w:tmpl w:val="82B49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6FF02D9"/>
    <w:multiLevelType w:val="hybridMultilevel"/>
    <w:tmpl w:val="C90C46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9E943A6"/>
    <w:multiLevelType w:val="hybridMultilevel"/>
    <w:tmpl w:val="17A8D820"/>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B36"/>
    <w:rsid w:val="0069281F"/>
    <w:rsid w:val="008F2B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F0466F"/>
  <w15:chartTrackingRefBased/>
  <w15:docId w15:val="{FB66E21E-0759-44FD-B7FC-46F440F76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2B36"/>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F2B3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9</Pages>
  <Words>864</Words>
  <Characters>4925</Characters>
  <Application>Microsoft Office Word</Application>
  <DocSecurity>0</DocSecurity>
  <Lines>41</Lines>
  <Paragraphs>11</Paragraphs>
  <ScaleCrop>false</ScaleCrop>
  <Company/>
  <LinksUpToDate>false</LinksUpToDate>
  <CharactersWithSpaces>5778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Mallay</dc:creator>
  <cp:keywords/>
  <dc:description/>
  <cp:lastModifiedBy>Laura Mallay</cp:lastModifiedBy>
  <cp:revision>1</cp:revision>
  <dcterms:created xsi:type="dcterms:W3CDTF">2022-12-23T15:45:00Z</dcterms:created>
  <dcterms:modified xsi:type="dcterms:W3CDTF">2022-12-23T15:52:00Z</dcterms:modified>
</cp:coreProperties>
</file>