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6943" w14:textId="1786FB8A" w:rsidR="00A0756A" w:rsidRDefault="004616DA">
      <w:r>
        <w:t>My name is Laverne Tennenberg, and I am an elected assessor for the Town of Riverhead.</w:t>
      </w:r>
    </w:p>
    <w:p w14:paraId="63D100F2" w14:textId="7B5ED379" w:rsidR="004616DA" w:rsidRDefault="004616DA">
      <w:r>
        <w:t>I offer my testimony today to give you my perspective as it relates to the Long Island Power Authority and property taxes</w:t>
      </w:r>
      <w:r w:rsidR="004B48F2">
        <w:t xml:space="preserve"> and Payments in Lieu of Taxes, or PILOT</w:t>
      </w:r>
      <w:r w:rsidR="00BF1331">
        <w:t>s</w:t>
      </w:r>
      <w:r w:rsidR="004B48F2">
        <w:t>.</w:t>
      </w:r>
    </w:p>
    <w:p w14:paraId="4C0FAAAA" w14:textId="3692F0D8" w:rsidR="004616DA" w:rsidRDefault="004616DA">
      <w:r>
        <w:t>In 201</w:t>
      </w:r>
      <w:r w:rsidR="000B3DF2">
        <w:t>3</w:t>
      </w:r>
      <w:r>
        <w:t>, the NYS Legislature passed the LIPA Reform Act.  I note that Assemblyman Fred Thiele did not vote for this legislation.  In fact, I have met with Assemblyman Thiele,</w:t>
      </w:r>
      <w:r w:rsidR="00C55064">
        <w:t xml:space="preserve"> </w:t>
      </w:r>
      <w:r>
        <w:t>Senator Ken LaValle</w:t>
      </w:r>
      <w:r w:rsidR="00C55064">
        <w:t>, now retired</w:t>
      </w:r>
      <w:r>
        <w:t xml:space="preserve">, and </w:t>
      </w:r>
      <w:r w:rsidR="00C55064">
        <w:t xml:space="preserve">our former Assemblyman now </w:t>
      </w:r>
      <w:r w:rsidR="00EA4ABF">
        <w:t>Senator</w:t>
      </w:r>
      <w:r>
        <w:t xml:space="preserve"> Anthony Palumbo </w:t>
      </w:r>
      <w:r w:rsidR="00B45BE7">
        <w:t>to discuss</w:t>
      </w:r>
      <w:r>
        <w:t xml:space="preserve"> my concerns with the Act.</w:t>
      </w:r>
    </w:p>
    <w:p w14:paraId="0E4ECE65" w14:textId="4BCC09C7" w:rsidR="00797B46" w:rsidRDefault="004616DA" w:rsidP="0079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r>
        <w:t xml:space="preserve">The LIPA Reform Act did, among other things, </w:t>
      </w:r>
      <w:r w:rsidR="004B48F2">
        <w:t xml:space="preserve">amend </w:t>
      </w:r>
      <w:r w:rsidR="004B48F2">
        <w:rPr>
          <w:rFonts w:cstheme="minorHAnsi"/>
        </w:rPr>
        <w:t xml:space="preserve">§1020-q of the Public Authorities Law by </w:t>
      </w:r>
      <w:r>
        <w:t>provid</w:t>
      </w:r>
      <w:r w:rsidR="004B48F2">
        <w:t xml:space="preserve">ing </w:t>
      </w:r>
      <w:r w:rsidR="004B48F2" w:rsidRPr="004B48F2">
        <w:rPr>
          <w:i/>
          <w:iCs/>
        </w:rPr>
        <w:t>“that for the calendar year starting on January 1, 2015, and for each calendar year thereafter, such payments in lieu of taxes shall not exceed the in lieu of tax payments made to such municipalities and school districts in the immediately preceding year by more than two percent”.</w:t>
      </w:r>
      <w:r w:rsidR="00EB1160">
        <w:t xml:space="preserve">  </w:t>
      </w:r>
      <w:r w:rsidR="00797B46">
        <w:t xml:space="preserve"> One justification for the LIPA Reform Act was that…</w:t>
      </w:r>
      <w:r w:rsidR="00797B46" w:rsidRPr="00EB1160">
        <w:rPr>
          <w:rFonts w:ascii="Courier New" w:eastAsia="Times New Roman" w:hAnsi="Courier New" w:cs="Courier New"/>
          <w:color w:val="000000"/>
          <w:sz w:val="20"/>
          <w:szCs w:val="20"/>
        </w:rPr>
        <w:t xml:space="preserve"> </w:t>
      </w:r>
      <w:r w:rsidR="00797B46" w:rsidRPr="00EB1160">
        <w:rPr>
          <w:rFonts w:ascii="Courier New" w:eastAsia="Times New Roman" w:hAnsi="Courier New" w:cs="Courier New"/>
          <w:i/>
          <w:iCs/>
          <w:color w:val="000000"/>
          <w:sz w:val="20"/>
          <w:szCs w:val="20"/>
        </w:rPr>
        <w:t>“</w:t>
      </w:r>
      <w:r w:rsidR="00797B46" w:rsidRPr="000B3DF2">
        <w:rPr>
          <w:rFonts w:eastAsia="Times New Roman" w:cstheme="minorHAnsi"/>
          <w:i/>
          <w:iCs/>
          <w:color w:val="000000"/>
        </w:rPr>
        <w:t>LIPA pays a franchise tax of about $26 million per year to the</w:t>
      </w:r>
      <w:r w:rsidR="00797B46" w:rsidRPr="00EB1160">
        <w:rPr>
          <w:rFonts w:eastAsia="Times New Roman" w:cstheme="minorHAnsi"/>
          <w:i/>
          <w:iCs/>
          <w:color w:val="000000"/>
        </w:rPr>
        <w:t xml:space="preserve"> </w:t>
      </w:r>
      <w:r w:rsidR="00797B46" w:rsidRPr="000B3DF2">
        <w:rPr>
          <w:rFonts w:eastAsia="Times New Roman" w:cstheme="minorHAnsi"/>
          <w:i/>
          <w:iCs/>
          <w:color w:val="000000"/>
        </w:rPr>
        <w:t>State based on gross receipts, despite the fact that a provision of</w:t>
      </w:r>
      <w:r w:rsidR="00797B46" w:rsidRPr="00EB1160">
        <w:rPr>
          <w:rFonts w:eastAsia="Times New Roman" w:cstheme="minorHAnsi"/>
          <w:i/>
          <w:iCs/>
          <w:color w:val="000000"/>
        </w:rPr>
        <w:t xml:space="preserve"> </w:t>
      </w:r>
      <w:r w:rsidR="00797B46" w:rsidRPr="000B3DF2">
        <w:rPr>
          <w:rFonts w:eastAsia="Times New Roman" w:cstheme="minorHAnsi"/>
          <w:i/>
          <w:iCs/>
          <w:color w:val="000000"/>
        </w:rPr>
        <w:t>the</w:t>
      </w:r>
      <w:r w:rsidR="00797B46" w:rsidRPr="00EB1160">
        <w:rPr>
          <w:rFonts w:eastAsia="Times New Roman" w:cstheme="minorHAnsi"/>
          <w:i/>
          <w:iCs/>
          <w:color w:val="000000"/>
        </w:rPr>
        <w:t xml:space="preserve"> </w:t>
      </w:r>
      <w:r w:rsidR="00797B46" w:rsidRPr="000B3DF2">
        <w:rPr>
          <w:rFonts w:eastAsia="Times New Roman" w:cstheme="minorHAnsi"/>
          <w:i/>
          <w:iCs/>
          <w:color w:val="000000"/>
        </w:rPr>
        <w:t xml:space="preserve">Tax Law requiring investor-owned utilities to pay the </w:t>
      </w:r>
      <w:r w:rsidR="00797B46">
        <w:rPr>
          <w:rFonts w:eastAsia="Times New Roman" w:cstheme="minorHAnsi"/>
          <w:i/>
          <w:iCs/>
          <w:color w:val="000000"/>
        </w:rPr>
        <w:t>s</w:t>
      </w:r>
      <w:r w:rsidR="00797B46" w:rsidRPr="000B3DF2">
        <w:rPr>
          <w:rFonts w:eastAsia="Times New Roman" w:cstheme="minorHAnsi"/>
          <w:i/>
          <w:iCs/>
          <w:color w:val="000000"/>
        </w:rPr>
        <w:t>ame tax was</w:t>
      </w:r>
      <w:r w:rsidR="00797B46" w:rsidRPr="00EB1160">
        <w:rPr>
          <w:rFonts w:eastAsia="Times New Roman" w:cstheme="minorHAnsi"/>
          <w:i/>
          <w:iCs/>
          <w:color w:val="000000"/>
        </w:rPr>
        <w:t xml:space="preserve"> </w:t>
      </w:r>
      <w:r w:rsidR="00797B46" w:rsidRPr="000B3DF2">
        <w:rPr>
          <w:rFonts w:eastAsia="Times New Roman" w:cstheme="minorHAnsi"/>
          <w:i/>
          <w:iCs/>
          <w:color w:val="000000"/>
        </w:rPr>
        <w:t>repealed in 2000.</w:t>
      </w:r>
      <w:r w:rsidR="00797B46">
        <w:rPr>
          <w:rFonts w:eastAsia="Times New Roman" w:cstheme="minorHAnsi"/>
          <w:i/>
          <w:iCs/>
          <w:color w:val="000000"/>
        </w:rPr>
        <w:t xml:space="preserve"> </w:t>
      </w:r>
      <w:r w:rsidR="00797B46" w:rsidRPr="000B3DF2">
        <w:rPr>
          <w:rFonts w:eastAsia="Times New Roman" w:cstheme="minorHAnsi"/>
          <w:i/>
          <w:iCs/>
          <w:color w:val="000000"/>
        </w:rPr>
        <w:t xml:space="preserve"> Additionally, a</w:t>
      </w:r>
      <w:r w:rsidR="00797B46" w:rsidRPr="00EB1160">
        <w:rPr>
          <w:rFonts w:eastAsia="Times New Roman" w:cstheme="minorHAnsi"/>
          <w:i/>
          <w:iCs/>
          <w:color w:val="000000"/>
        </w:rPr>
        <w:t xml:space="preserve"> </w:t>
      </w:r>
      <w:r w:rsidR="00797B46" w:rsidRPr="000B3DF2">
        <w:rPr>
          <w:rFonts w:eastAsia="Times New Roman" w:cstheme="minorHAnsi"/>
          <w:i/>
          <w:iCs/>
          <w:color w:val="000000"/>
        </w:rPr>
        <w:t>review of LIPA's annual budget shows</w:t>
      </w:r>
      <w:r w:rsidR="00797B46" w:rsidRPr="00EB1160">
        <w:rPr>
          <w:rFonts w:eastAsia="Times New Roman" w:cstheme="minorHAnsi"/>
          <w:i/>
          <w:iCs/>
          <w:color w:val="000000"/>
        </w:rPr>
        <w:t xml:space="preserve"> </w:t>
      </w:r>
      <w:r w:rsidR="00797B46" w:rsidRPr="000B3DF2">
        <w:rPr>
          <w:rFonts w:eastAsia="Times New Roman" w:cstheme="minorHAnsi"/>
          <w:i/>
          <w:iCs/>
          <w:color w:val="000000"/>
        </w:rPr>
        <w:t>that PILOTs assessed by municipalities with respect to LIPA's</w:t>
      </w:r>
      <w:r w:rsidR="00797B46">
        <w:rPr>
          <w:rFonts w:eastAsia="Times New Roman" w:cstheme="minorHAnsi"/>
          <w:i/>
          <w:iCs/>
          <w:color w:val="000000"/>
        </w:rPr>
        <w:t xml:space="preserve"> </w:t>
      </w:r>
      <w:r w:rsidR="00797B46" w:rsidRPr="000B3DF2">
        <w:rPr>
          <w:rFonts w:eastAsia="Times New Roman" w:cstheme="minorHAnsi"/>
          <w:i/>
          <w:iCs/>
          <w:color w:val="000000"/>
        </w:rPr>
        <w:t>T&amp;D-related properties are growing at a rapid rate. Both the gross</w:t>
      </w:r>
      <w:r w:rsidR="00797B46" w:rsidRPr="00EB1160">
        <w:rPr>
          <w:rFonts w:eastAsia="Times New Roman" w:cstheme="minorHAnsi"/>
          <w:i/>
          <w:iCs/>
          <w:color w:val="000000"/>
        </w:rPr>
        <w:t xml:space="preserve"> </w:t>
      </w:r>
      <w:r w:rsidR="00797B46" w:rsidRPr="000B3DF2">
        <w:rPr>
          <w:rFonts w:eastAsia="Times New Roman" w:cstheme="minorHAnsi"/>
          <w:i/>
          <w:iCs/>
          <w:color w:val="000000"/>
        </w:rPr>
        <w:t>receipts tax paid to the State and the PILOTs assessed by municipalities</w:t>
      </w:r>
      <w:r w:rsidR="00797B46" w:rsidRPr="00EB1160">
        <w:rPr>
          <w:rFonts w:eastAsia="Times New Roman" w:cstheme="minorHAnsi"/>
          <w:i/>
          <w:iCs/>
          <w:color w:val="000000"/>
        </w:rPr>
        <w:t xml:space="preserve"> </w:t>
      </w:r>
      <w:r w:rsidR="00797B46" w:rsidRPr="000B3DF2">
        <w:rPr>
          <w:rFonts w:eastAsia="Times New Roman" w:cstheme="minorHAnsi"/>
          <w:i/>
          <w:iCs/>
          <w:color w:val="000000"/>
        </w:rPr>
        <w:t>are passed on directly to LIPA's customers and paid as part of the util</w:t>
      </w:r>
      <w:r w:rsidR="00797B46" w:rsidRPr="00EB1160">
        <w:rPr>
          <w:rFonts w:eastAsia="Times New Roman" w:cstheme="minorHAnsi"/>
          <w:i/>
          <w:iCs/>
          <w:color w:val="000000"/>
        </w:rPr>
        <w:t>ity</w:t>
      </w:r>
      <w:r w:rsidR="00797B46" w:rsidRPr="000B3DF2">
        <w:rPr>
          <w:rFonts w:eastAsia="Times New Roman" w:cstheme="minorHAnsi"/>
          <w:i/>
          <w:iCs/>
          <w:color w:val="000000"/>
        </w:rPr>
        <w:t xml:space="preserve"> bill. To reduce the effect of these taxes, the bill would eliminate</w:t>
      </w:r>
      <w:r w:rsidR="00797B46" w:rsidRPr="00EB1160">
        <w:rPr>
          <w:rFonts w:eastAsia="Times New Roman" w:cstheme="minorHAnsi"/>
          <w:i/>
          <w:iCs/>
          <w:color w:val="000000"/>
        </w:rPr>
        <w:t xml:space="preserve"> </w:t>
      </w:r>
      <w:r w:rsidR="00797B46" w:rsidRPr="000B3DF2">
        <w:rPr>
          <w:rFonts w:eastAsia="Times New Roman" w:cstheme="minorHAnsi"/>
          <w:i/>
          <w:iCs/>
          <w:color w:val="000000"/>
        </w:rPr>
        <w:t>entirely the gross receipts tax imposed by the State and, starting in</w:t>
      </w:r>
      <w:r w:rsidR="00797B46" w:rsidRPr="00EB1160">
        <w:rPr>
          <w:rFonts w:eastAsia="Times New Roman" w:cstheme="minorHAnsi"/>
          <w:i/>
          <w:iCs/>
          <w:color w:val="000000"/>
        </w:rPr>
        <w:t xml:space="preserve"> </w:t>
      </w:r>
      <w:r w:rsidR="00797B46" w:rsidRPr="000B3DF2">
        <w:rPr>
          <w:rFonts w:eastAsia="Times New Roman" w:cstheme="minorHAnsi"/>
          <w:i/>
          <w:iCs/>
          <w:color w:val="000000"/>
        </w:rPr>
        <w:t>calendar year 2015, cap the property-related PILOTs at 2% per year</w:t>
      </w:r>
      <w:r w:rsidR="00797B46" w:rsidRPr="00EB1160">
        <w:rPr>
          <w:rFonts w:eastAsia="Times New Roman" w:cstheme="minorHAnsi"/>
          <w:i/>
          <w:iCs/>
          <w:color w:val="000000"/>
        </w:rPr>
        <w:t>”</w:t>
      </w:r>
      <w:r w:rsidR="00797B46" w:rsidRPr="000B3DF2">
        <w:rPr>
          <w:rFonts w:eastAsia="Times New Roman" w:cstheme="minorHAnsi"/>
          <w:i/>
          <w:iCs/>
          <w:color w:val="000000"/>
        </w:rPr>
        <w:t>.</w:t>
      </w:r>
    </w:p>
    <w:p w14:paraId="3829B624" w14:textId="77777777" w:rsidR="00797B46" w:rsidRPr="00797B46" w:rsidRDefault="00797B46" w:rsidP="0079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14:paraId="7F25F957" w14:textId="2CB4C070" w:rsidR="00FD13FA" w:rsidRDefault="00214406">
      <w:r>
        <w:t>LIPA owns real propert</w:t>
      </w:r>
      <w:r w:rsidR="00797B46">
        <w:t>ies</w:t>
      </w:r>
      <w:r>
        <w:t xml:space="preserve"> which </w:t>
      </w:r>
      <w:r w:rsidR="00797B46">
        <w:t>are</w:t>
      </w:r>
      <w:r>
        <w:t xml:space="preserve"> subject to PILOT payments.  </w:t>
      </w:r>
      <w:r w:rsidR="00B45BE7">
        <w:t>Some of th</w:t>
      </w:r>
      <w:r w:rsidR="00402278">
        <w:t>ose</w:t>
      </w:r>
      <w:r>
        <w:t xml:space="preserve"> real propert</w:t>
      </w:r>
      <w:r w:rsidR="00402278">
        <w:t>ies</w:t>
      </w:r>
      <w:r>
        <w:t xml:space="preserve"> </w:t>
      </w:r>
      <w:r w:rsidR="00FD13FA">
        <w:t>are</w:t>
      </w:r>
      <w:r w:rsidR="00B45BE7">
        <w:t xml:space="preserve"> </w:t>
      </w:r>
      <w:r>
        <w:t>called Special Franchise, which are poles, wires, and conduits in the public right of way.</w:t>
      </w:r>
      <w:r w:rsidR="00BF1331">
        <w:t xml:space="preserve">  The State of New York is tasked with valuing these Special Franchise properties</w:t>
      </w:r>
      <w:r w:rsidR="00B45BE7">
        <w:t xml:space="preserve">, not the local assessor, </w:t>
      </w:r>
      <w:r w:rsidR="00402278">
        <w:t>and</w:t>
      </w:r>
      <w:r w:rsidR="00B45BE7">
        <w:t xml:space="preserve"> are valued on a cost basis</w:t>
      </w:r>
      <w:r w:rsidR="00EA4ABF">
        <w:t xml:space="preserve"> of reproduction</w:t>
      </w:r>
      <w:r w:rsidR="00EB1160">
        <w:t xml:space="preserve"> cost</w:t>
      </w:r>
      <w:r w:rsidR="00EA4ABF">
        <w:t xml:space="preserve"> new</w:t>
      </w:r>
      <w:r w:rsidR="00B45BE7">
        <w:t xml:space="preserve"> less depreciation.  </w:t>
      </w:r>
    </w:p>
    <w:p w14:paraId="180B3BD6" w14:textId="0BFBCABC" w:rsidR="00EB1160" w:rsidRDefault="00B45BE7">
      <w:r>
        <w:t>After Superstorm Sandy</w:t>
      </w:r>
      <w:r w:rsidR="00EA4ABF">
        <w:t xml:space="preserve"> in 2012</w:t>
      </w:r>
      <w:r>
        <w:t xml:space="preserve">, LIPA was given </w:t>
      </w:r>
      <w:r w:rsidR="00797B46">
        <w:t>$729 million</w:t>
      </w:r>
      <w:r>
        <w:t xml:space="preserve"> dollars from </w:t>
      </w:r>
      <w:r w:rsidR="00797B46">
        <w:t xml:space="preserve">FEMA </w:t>
      </w:r>
      <w:r>
        <w:t>to harden its infrastructure.  Since the Special Franchise properties had increased in value</w:t>
      </w:r>
      <w:r w:rsidR="00797B46">
        <w:t xml:space="preserve"> due to improvements</w:t>
      </w:r>
      <w:r>
        <w:t>, the assessments of the Special Franchise properties were increased by NYS.  However, according to the LIPA Reform Act</w:t>
      </w:r>
      <w:r w:rsidR="00EB1160">
        <w:t xml:space="preserve">, </w:t>
      </w:r>
      <w:r>
        <w:t xml:space="preserve">LIPA would not pay more than 2% of a prior year’s payment.  No other property owner that I am aware of has the same benefit as has been afforded to LIPA.  NONE.  How is that fair and equitable to Long Island taxpayers?  </w:t>
      </w:r>
      <w:r w:rsidR="003F7A95">
        <w:t>To your constituents?  I</w:t>
      </w:r>
      <w:r>
        <w:t xml:space="preserve">f </w:t>
      </w:r>
      <w:r w:rsidR="00EB1160">
        <w:t>one</w:t>
      </w:r>
      <w:r>
        <w:t xml:space="preserve"> were to add a $500,000 addition to </w:t>
      </w:r>
      <w:r w:rsidR="00EB1160">
        <w:t>their</w:t>
      </w:r>
      <w:r>
        <w:t xml:space="preserve"> millio</w:t>
      </w:r>
      <w:r w:rsidR="00FD13FA">
        <w:t>n-</w:t>
      </w:r>
      <w:r>
        <w:t xml:space="preserve">dollar home, </w:t>
      </w:r>
      <w:r w:rsidR="00EB1160">
        <w:t>they</w:t>
      </w:r>
      <w:r w:rsidR="00FD13FA">
        <w:t xml:space="preserve"> would have to pay </w:t>
      </w:r>
      <w:r w:rsidR="00EB1160">
        <w:t xml:space="preserve">full </w:t>
      </w:r>
      <w:r w:rsidR="00FD13FA">
        <w:t xml:space="preserve">taxes on the increase in </w:t>
      </w:r>
      <w:r w:rsidR="00EB1160">
        <w:t>value</w:t>
      </w:r>
      <w:r w:rsidR="00FD13FA">
        <w:t xml:space="preserve">.  But LIPA does not.  Again, I ask you, how is that fair? </w:t>
      </w:r>
    </w:p>
    <w:p w14:paraId="4850CB9A" w14:textId="5431DD7F" w:rsidR="00214406" w:rsidRDefault="00FD13FA">
      <w:r>
        <w:t xml:space="preserve"> Newsday reported on June 20, 2022 that Chief Executive Tom Falcone stated that LIPA’s assets, including substations, transmission lines, and poles have increased in value, from about $4 billion to around $10 billion</w:t>
      </w:r>
      <w:r w:rsidR="00402278">
        <w:t xml:space="preserve"> since its takeover from LILCO</w:t>
      </w:r>
      <w:r>
        <w:t>.  However, LIPA does not have to pay based on value.</w:t>
      </w:r>
    </w:p>
    <w:p w14:paraId="3B81A039" w14:textId="311F80AB" w:rsidR="00561F7E" w:rsidRPr="00561F7E" w:rsidRDefault="00561F7E">
      <w:r>
        <w:t xml:space="preserve">With regard to Riverhead’s billing methodology to collect PILOT payments, </w:t>
      </w:r>
      <w:r w:rsidR="00B853C4">
        <w:t xml:space="preserve">LIPA’s </w:t>
      </w:r>
      <w:r w:rsidR="00FD13FA">
        <w:t>Chief Executive Tom Falcone continues to send letters to the taxing jurisdiction</w:t>
      </w:r>
      <w:r>
        <w:t xml:space="preserve">s in the Town of Riverhead, </w:t>
      </w:r>
      <w:r w:rsidR="00872FFF">
        <w:t>reciting</w:t>
      </w:r>
      <w:r>
        <w:t xml:space="preserve"> </w:t>
      </w:r>
      <w:r w:rsidR="000F3320">
        <w:t>that the town’s invoice and collection and distribution method fails to include all taxing jurisdictions within the town. Therefore, the amounts owed for PILOT payments remain unpaid and in arrears.</w:t>
      </w:r>
      <w:r>
        <w:t xml:space="preserve">  There is nothing in Public Authorities Law that dictates how PILOTs are to be billed</w:t>
      </w:r>
      <w:r w:rsidR="00402278">
        <w:t xml:space="preserve"> </w:t>
      </w:r>
      <w:r w:rsidR="00EA4ABF">
        <w:t>or</w:t>
      </w:r>
      <w:r w:rsidR="00402278">
        <w:t xml:space="preserve"> collected</w:t>
      </w:r>
      <w:r>
        <w:t xml:space="preserve">.  </w:t>
      </w:r>
      <w:r>
        <w:rPr>
          <w:rFonts w:cstheme="minorHAnsi"/>
        </w:rPr>
        <w:t>§</w:t>
      </w:r>
      <w:r>
        <w:t xml:space="preserve">1020-q of the Public Authorities Law states that </w:t>
      </w:r>
      <w:r w:rsidRPr="00561F7E">
        <w:rPr>
          <w:i/>
          <w:iCs/>
        </w:rPr>
        <w:t>“the authority shall make payments in lieu of taxes to municipalities and school districts…”</w:t>
      </w:r>
      <w:r>
        <w:t xml:space="preserve">  LIPA refuses to make these payments to school districts and other taxing jurisdictions.  LIPA</w:t>
      </w:r>
      <w:r w:rsidR="00402278">
        <w:t>, in its letters to the taxing jurisdictions</w:t>
      </w:r>
      <w:r w:rsidR="00B853C4">
        <w:t>,</w:t>
      </w:r>
      <w:r>
        <w:t xml:space="preserve"> </w:t>
      </w:r>
      <w:r w:rsidR="000B3DF2">
        <w:t xml:space="preserve">stated </w:t>
      </w:r>
      <w:r w:rsidRPr="00561F7E">
        <w:rPr>
          <w:i/>
          <w:iCs/>
        </w:rPr>
        <w:t xml:space="preserve">“that </w:t>
      </w:r>
      <w:r w:rsidR="00B853C4">
        <w:rPr>
          <w:i/>
          <w:iCs/>
        </w:rPr>
        <w:t xml:space="preserve">it believes that </w:t>
      </w:r>
      <w:r w:rsidRPr="00561F7E">
        <w:rPr>
          <w:i/>
          <w:iCs/>
        </w:rPr>
        <w:t>the</w:t>
      </w:r>
      <w:r w:rsidR="00B853C4">
        <w:rPr>
          <w:i/>
          <w:iCs/>
        </w:rPr>
        <w:t xml:space="preserve"> Town</w:t>
      </w:r>
      <w:r w:rsidRPr="00561F7E">
        <w:rPr>
          <w:i/>
          <w:iCs/>
        </w:rPr>
        <w:t xml:space="preserve"> Receiver of Taxes is </w:t>
      </w:r>
      <w:r w:rsidRPr="00561F7E">
        <w:rPr>
          <w:i/>
          <w:iCs/>
        </w:rPr>
        <w:lastRenderedPageBreak/>
        <w:t xml:space="preserve">responsible for the coordination of PILOT invoices and the collection and distribution of LIPA’s payments </w:t>
      </w:r>
      <w:r w:rsidR="00B853C4">
        <w:rPr>
          <w:i/>
          <w:iCs/>
        </w:rPr>
        <w:t xml:space="preserve">for all the amounts owed </w:t>
      </w:r>
      <w:r w:rsidRPr="00561F7E">
        <w:rPr>
          <w:i/>
          <w:iCs/>
        </w:rPr>
        <w:t xml:space="preserve">to </w:t>
      </w:r>
      <w:r w:rsidR="00B853C4">
        <w:rPr>
          <w:i/>
          <w:iCs/>
        </w:rPr>
        <w:t>the various</w:t>
      </w:r>
      <w:r w:rsidRPr="00561F7E">
        <w:rPr>
          <w:i/>
          <w:iCs/>
        </w:rPr>
        <w:t xml:space="preserve"> taxing jurisdiction</w:t>
      </w:r>
      <w:r w:rsidR="00B853C4">
        <w:rPr>
          <w:i/>
          <w:iCs/>
        </w:rPr>
        <w:t xml:space="preserve">s for each </w:t>
      </w:r>
      <w:r w:rsidR="000B3DF2">
        <w:rPr>
          <w:i/>
          <w:iCs/>
        </w:rPr>
        <w:t>parcel</w:t>
      </w:r>
      <w:r w:rsidRPr="00561F7E">
        <w:rPr>
          <w:i/>
          <w:iCs/>
        </w:rPr>
        <w:t xml:space="preserve"> in a similar manner as it does for property taxes </w:t>
      </w:r>
      <w:r w:rsidR="000B3DF2">
        <w:rPr>
          <w:i/>
          <w:iCs/>
        </w:rPr>
        <w:t>for</w:t>
      </w:r>
      <w:r w:rsidRPr="00561F7E">
        <w:rPr>
          <w:i/>
          <w:iCs/>
        </w:rPr>
        <w:t xml:space="preserve"> each parcel”.</w:t>
      </w:r>
      <w:r>
        <w:t xml:space="preserve">  This is a falsehood.  The Receiver of Taxes may only collect property taxes as permitted in the tax warrant as approved by Suffolk County.  The Receiver </w:t>
      </w:r>
      <w:r w:rsidR="003F0320">
        <w:t xml:space="preserve">of Taxes </w:t>
      </w:r>
      <w:r>
        <w:t>has no statutory authority to collect PILOT payments.</w:t>
      </w:r>
      <w:r w:rsidR="003D14C1">
        <w:t xml:space="preserve">  PILOTs are not part of the tax warrant.</w:t>
      </w:r>
    </w:p>
    <w:p w14:paraId="339313CC" w14:textId="63CD3083" w:rsidR="00FD13FA" w:rsidRDefault="00561F7E">
      <w:r>
        <w:t>LIPA has engaged in lawsuits with the</w:t>
      </w:r>
      <w:r w:rsidR="000B3DF2">
        <w:t xml:space="preserve"> 10</w:t>
      </w:r>
      <w:r>
        <w:t xml:space="preserve"> towns</w:t>
      </w:r>
      <w:r w:rsidR="003D14C1">
        <w:t xml:space="preserve"> and the county that are still ongoing, and I would defer to </w:t>
      </w:r>
      <w:r w:rsidR="003F7A95">
        <w:t>our</w:t>
      </w:r>
      <w:r w:rsidR="003D14C1">
        <w:t xml:space="preserve"> Town Attorney to elaborate further</w:t>
      </w:r>
      <w:r w:rsidR="000B3DF2">
        <w:t xml:space="preserve"> should you need </w:t>
      </w:r>
      <w:r w:rsidR="003F7A95">
        <w:t>edification</w:t>
      </w:r>
      <w:r w:rsidR="000B3DF2">
        <w:t>.</w:t>
      </w:r>
    </w:p>
    <w:p w14:paraId="05D19260" w14:textId="10F7884F" w:rsidR="003D14C1" w:rsidRDefault="003D14C1">
      <w:r>
        <w:t xml:space="preserve">I believe that the </w:t>
      </w:r>
      <w:r w:rsidR="00EB1160">
        <w:t xml:space="preserve">LIPA Reform Act needs reforming, as does the </w:t>
      </w:r>
      <w:r>
        <w:t>Public Authorities Law need amending as follows:</w:t>
      </w:r>
    </w:p>
    <w:p w14:paraId="7998765C" w14:textId="1C63DBD9" w:rsidR="003D14C1" w:rsidRDefault="003D14C1" w:rsidP="003D14C1">
      <w:pPr>
        <w:pStyle w:val="ListParagraph"/>
        <w:numPr>
          <w:ilvl w:val="0"/>
          <w:numId w:val="1"/>
        </w:numPr>
      </w:pPr>
      <w:r>
        <w:t>Exclude the value of Special Franchise properties from the 2% cap on PILOT payments.</w:t>
      </w:r>
    </w:p>
    <w:p w14:paraId="0C41C27E" w14:textId="11C74617" w:rsidR="007402D1" w:rsidRDefault="003D14C1" w:rsidP="007402D1">
      <w:pPr>
        <w:pStyle w:val="ListParagraph"/>
        <w:numPr>
          <w:ilvl w:val="0"/>
          <w:numId w:val="1"/>
        </w:numPr>
      </w:pPr>
      <w:r>
        <w:t xml:space="preserve">Tighten up language in </w:t>
      </w:r>
      <w:r>
        <w:rPr>
          <w:rFonts w:cstheme="minorHAnsi"/>
        </w:rPr>
        <w:t>§</w:t>
      </w:r>
      <w:r>
        <w:t>1020-q of the Public Authorities Law to specify the precise methodology for</w:t>
      </w:r>
      <w:r w:rsidR="00402278">
        <w:t xml:space="preserve"> the</w:t>
      </w:r>
      <w:r>
        <w:t xml:space="preserve"> billing and collection of PILOT payments.</w:t>
      </w:r>
    </w:p>
    <w:p w14:paraId="4CBB3E52" w14:textId="4652B40B" w:rsidR="00402278" w:rsidRDefault="00402278" w:rsidP="00402278"/>
    <w:p w14:paraId="169A10C0" w14:textId="4A39F60B" w:rsidR="000B3DF2" w:rsidRPr="004B48F2" w:rsidRDefault="00402278">
      <w:r>
        <w:t>Thank you for holding this hearing, and for the opportunity to speak before you</w:t>
      </w:r>
      <w:r w:rsidR="003F7A95">
        <w:t>.</w:t>
      </w:r>
    </w:p>
    <w:sectPr w:rsidR="000B3DF2" w:rsidRPr="004B4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F0F40"/>
    <w:multiLevelType w:val="hybridMultilevel"/>
    <w:tmpl w:val="5CC4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DA"/>
    <w:rsid w:val="000B3DF2"/>
    <w:rsid w:val="000F3320"/>
    <w:rsid w:val="00214406"/>
    <w:rsid w:val="003D14C1"/>
    <w:rsid w:val="003F0320"/>
    <w:rsid w:val="003F7A95"/>
    <w:rsid w:val="00402278"/>
    <w:rsid w:val="004616DA"/>
    <w:rsid w:val="004B48F2"/>
    <w:rsid w:val="00561F7E"/>
    <w:rsid w:val="007402D1"/>
    <w:rsid w:val="00763507"/>
    <w:rsid w:val="00797B46"/>
    <w:rsid w:val="00872FFF"/>
    <w:rsid w:val="00A0756A"/>
    <w:rsid w:val="00B45BE7"/>
    <w:rsid w:val="00B853C4"/>
    <w:rsid w:val="00BF1331"/>
    <w:rsid w:val="00C55064"/>
    <w:rsid w:val="00EA4ABF"/>
    <w:rsid w:val="00EB1160"/>
    <w:rsid w:val="00FD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2A3E"/>
  <w15:chartTrackingRefBased/>
  <w15:docId w15:val="{D2173FF0-3B21-48FB-AB78-29A0C09C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4C1"/>
    <w:pPr>
      <w:ind w:left="720"/>
      <w:contextualSpacing/>
    </w:pPr>
  </w:style>
  <w:style w:type="paragraph" w:styleId="HTMLPreformatted">
    <w:name w:val="HTML Preformatted"/>
    <w:basedOn w:val="Normal"/>
    <w:link w:val="HTMLPreformattedChar"/>
    <w:uiPriority w:val="99"/>
    <w:semiHidden/>
    <w:unhideWhenUsed/>
    <w:rsid w:val="000B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3DF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Tennenberg</dc:creator>
  <cp:keywords/>
  <dc:description/>
  <cp:lastModifiedBy>Laura Mallay</cp:lastModifiedBy>
  <cp:revision>2</cp:revision>
  <cp:lastPrinted>2023-01-11T17:48:00Z</cp:lastPrinted>
  <dcterms:created xsi:type="dcterms:W3CDTF">2023-01-19T17:14:00Z</dcterms:created>
  <dcterms:modified xsi:type="dcterms:W3CDTF">2023-01-19T17:14:00Z</dcterms:modified>
</cp:coreProperties>
</file>